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3F" w:rsidRDefault="009E2185">
      <w:pPr>
        <w:pStyle w:val="a6"/>
      </w:pPr>
      <w:r>
        <w:rPr>
          <w:rFonts w:hint="eastAsia"/>
        </w:rPr>
        <w:t>附件4</w:t>
      </w:r>
    </w:p>
    <w:p w:rsidR="0065423F" w:rsidRDefault="009E218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黄石经济技术开发区·铁山区招商和投资</w:t>
      </w:r>
    </w:p>
    <w:p w:rsidR="0065423F" w:rsidRDefault="009E2185">
      <w:pPr>
        <w:pStyle w:val="a6"/>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促进局2025年部门预算公开</w:t>
      </w:r>
    </w:p>
    <w:p w:rsidR="0065423F" w:rsidRDefault="009E2185">
      <w:pPr>
        <w:pStyle w:val="a6"/>
        <w:jc w:val="center"/>
        <w:rPr>
          <w:rFonts w:ascii="方正大标宋简体" w:eastAsia="方正大标宋简体" w:hAnsi="方正大标宋简体" w:cs="方正大标宋简体"/>
          <w:b/>
          <w:bCs/>
          <w:sz w:val="44"/>
          <w:szCs w:val="44"/>
        </w:rPr>
      </w:pPr>
      <w:r>
        <w:rPr>
          <w:rFonts w:ascii="方正大标宋简体" w:eastAsia="方正大标宋简体" w:hAnsi="方正大标宋简体" w:cs="方正大标宋简体" w:hint="eastAsia"/>
          <w:b/>
          <w:bCs/>
          <w:sz w:val="44"/>
          <w:szCs w:val="44"/>
        </w:rPr>
        <w:t>目  录</w:t>
      </w:r>
    </w:p>
    <w:p w:rsidR="0065423F" w:rsidRDefault="0065423F">
      <w:pPr>
        <w:ind w:firstLineChars="200" w:firstLine="640"/>
        <w:rPr>
          <w:rFonts w:ascii="仿宋" w:eastAsia="仿宋" w:hAnsi="仿宋" w:cs="Arial"/>
          <w:color w:val="333333"/>
          <w:kern w:val="0"/>
          <w:sz w:val="32"/>
          <w:szCs w:val="32"/>
          <w:shd w:val="clear" w:color="auto" w:fill="FFFFFF"/>
        </w:rPr>
      </w:pPr>
    </w:p>
    <w:p w:rsidR="0065423F" w:rsidRDefault="009E2185">
      <w:pPr>
        <w:ind w:firstLineChars="200" w:firstLine="640"/>
        <w:rPr>
          <w:rFonts w:ascii="仿宋" w:eastAsia="仿宋" w:hAnsi="仿宋" w:cs="Arial"/>
          <w:color w:val="333333"/>
          <w:kern w:val="0"/>
          <w:sz w:val="32"/>
          <w:szCs w:val="32"/>
          <w:shd w:val="clear" w:color="auto" w:fill="FFFFFF"/>
        </w:rPr>
      </w:pPr>
      <w:r>
        <w:rPr>
          <w:rFonts w:ascii="仿宋" w:eastAsia="仿宋" w:hAnsi="仿宋" w:cs="Arial" w:hint="eastAsia"/>
          <w:color w:val="333333"/>
          <w:kern w:val="0"/>
          <w:sz w:val="32"/>
          <w:szCs w:val="32"/>
          <w:shd w:val="clear" w:color="auto" w:fill="FFFFFF"/>
        </w:rPr>
        <w:t>本预算草案根据《中华人民共和国预算法》和我部门“三定”方案规定的职能和2025年主要工作任务编制，草案所列内容准确、真实、完整。我部门将根据审查批复的预算做好执行工作，对预算执行结果负责，并依法接受区人大审查监督。</w:t>
      </w:r>
    </w:p>
    <w:p w:rsidR="0065423F" w:rsidRDefault="0065423F">
      <w:pPr>
        <w:rPr>
          <w:rFonts w:ascii="仿宋" w:eastAsia="仿宋" w:hAnsi="仿宋" w:cs="Arial"/>
          <w:color w:val="333333"/>
          <w:kern w:val="0"/>
          <w:sz w:val="32"/>
          <w:szCs w:val="32"/>
          <w:shd w:val="clear" w:color="auto" w:fill="FFFFFF"/>
        </w:rPr>
      </w:pPr>
    </w:p>
    <w:p w:rsidR="0065423F" w:rsidRDefault="0065423F">
      <w:pPr>
        <w:rPr>
          <w:rFonts w:ascii="仿宋" w:eastAsia="仿宋" w:hAnsi="仿宋" w:cs="Arial"/>
          <w:color w:val="333333"/>
          <w:kern w:val="0"/>
          <w:sz w:val="32"/>
          <w:szCs w:val="32"/>
          <w:shd w:val="clear" w:color="auto" w:fill="FFFFFF"/>
        </w:rPr>
      </w:pPr>
    </w:p>
    <w:p w:rsidR="0065423F" w:rsidRDefault="0065423F">
      <w:pPr>
        <w:rPr>
          <w:rFonts w:ascii="仿宋" w:eastAsia="仿宋" w:hAnsi="仿宋" w:cs="Arial"/>
          <w:color w:val="333333"/>
          <w:kern w:val="0"/>
          <w:sz w:val="32"/>
          <w:szCs w:val="32"/>
          <w:shd w:val="clear" w:color="auto" w:fill="FFFFFF"/>
        </w:rPr>
      </w:pPr>
    </w:p>
    <w:p w:rsidR="0065423F" w:rsidRDefault="009E2185">
      <w:pPr>
        <w:rPr>
          <w:rFonts w:ascii="仿宋" w:eastAsia="仿宋" w:hAnsi="仿宋" w:cs="Arial"/>
          <w:color w:val="333333"/>
          <w:kern w:val="0"/>
          <w:sz w:val="32"/>
          <w:szCs w:val="32"/>
          <w:shd w:val="clear" w:color="auto" w:fill="FFFFFF"/>
        </w:rPr>
      </w:pPr>
      <w:r>
        <w:rPr>
          <w:rFonts w:ascii="仿宋" w:eastAsia="仿宋" w:hAnsi="仿宋" w:cs="Arial" w:hint="eastAsia"/>
          <w:color w:val="333333"/>
          <w:kern w:val="0"/>
          <w:sz w:val="32"/>
          <w:szCs w:val="32"/>
          <w:shd w:val="clear" w:color="auto" w:fill="FFFFFF"/>
        </w:rPr>
        <w:t xml:space="preserve">                  单位负责人签字（盖章）：</w:t>
      </w:r>
    </w:p>
    <w:p w:rsidR="0065423F" w:rsidRDefault="0065423F">
      <w:pPr>
        <w:pStyle w:val="a6"/>
        <w:shd w:val="clear" w:color="auto" w:fill="FFFFFF"/>
        <w:spacing w:before="75" w:beforeAutospacing="0" w:after="75" w:afterAutospacing="0" w:line="450" w:lineRule="atLeast"/>
        <w:ind w:firstLineChars="1600" w:firstLine="5140"/>
        <w:jc w:val="both"/>
        <w:rPr>
          <w:rFonts w:ascii="仿宋" w:eastAsia="仿宋" w:hAnsi="仿宋"/>
          <w:b/>
          <w:bCs/>
          <w:sz w:val="32"/>
          <w:szCs w:val="32"/>
        </w:rPr>
      </w:pPr>
    </w:p>
    <w:p w:rsidR="0065423F" w:rsidRDefault="0065423F">
      <w:pPr>
        <w:pStyle w:val="a6"/>
        <w:shd w:val="clear" w:color="auto" w:fill="FFFFFF"/>
        <w:spacing w:before="75" w:beforeAutospacing="0" w:after="75" w:afterAutospacing="0" w:line="450" w:lineRule="atLeast"/>
        <w:ind w:firstLine="420"/>
        <w:rPr>
          <w:rFonts w:ascii="仿宋" w:eastAsia="仿宋" w:hAnsi="仿宋" w:cs="Arial"/>
          <w:color w:val="333333"/>
          <w:sz w:val="32"/>
          <w:szCs w:val="32"/>
          <w:shd w:val="clear" w:color="auto" w:fill="FFFFFF"/>
        </w:rPr>
      </w:pPr>
    </w:p>
    <w:p w:rsidR="0065423F" w:rsidRDefault="0065423F">
      <w:pPr>
        <w:pStyle w:val="a6"/>
        <w:shd w:val="clear" w:color="auto" w:fill="FFFFFF"/>
        <w:spacing w:before="75" w:beforeAutospacing="0" w:after="75" w:afterAutospacing="0" w:line="450" w:lineRule="atLeast"/>
        <w:ind w:firstLine="420"/>
        <w:rPr>
          <w:rFonts w:ascii="仿宋" w:eastAsia="仿宋" w:hAnsi="仿宋" w:cs="Arial"/>
          <w:color w:val="333333"/>
          <w:sz w:val="32"/>
          <w:szCs w:val="32"/>
          <w:shd w:val="clear" w:color="auto" w:fill="FFFFFF"/>
        </w:rPr>
      </w:pPr>
    </w:p>
    <w:p w:rsidR="0065423F" w:rsidRDefault="0065423F">
      <w:pPr>
        <w:pStyle w:val="a6"/>
        <w:shd w:val="clear" w:color="auto" w:fill="FFFFFF"/>
        <w:spacing w:before="75" w:beforeAutospacing="0" w:after="75" w:afterAutospacing="0" w:line="450" w:lineRule="atLeast"/>
        <w:ind w:firstLine="420"/>
        <w:rPr>
          <w:rFonts w:ascii="仿宋" w:eastAsia="仿宋" w:hAnsi="仿宋" w:cs="Arial"/>
          <w:color w:val="333333"/>
          <w:sz w:val="32"/>
          <w:szCs w:val="32"/>
          <w:shd w:val="clear" w:color="auto" w:fill="FFFFFF"/>
        </w:rPr>
      </w:pPr>
    </w:p>
    <w:p w:rsidR="0065423F" w:rsidRDefault="0065423F">
      <w:pPr>
        <w:pStyle w:val="a6"/>
        <w:shd w:val="clear" w:color="auto" w:fill="FFFFFF"/>
        <w:spacing w:before="75" w:beforeAutospacing="0" w:after="75" w:afterAutospacing="0" w:line="450" w:lineRule="atLeast"/>
        <w:ind w:firstLine="420"/>
        <w:rPr>
          <w:rFonts w:ascii="仿宋" w:eastAsia="仿宋" w:hAnsi="仿宋" w:cs="Arial"/>
          <w:color w:val="333333"/>
          <w:sz w:val="32"/>
          <w:szCs w:val="32"/>
          <w:shd w:val="clear" w:color="auto" w:fill="FFFFFF"/>
        </w:rPr>
      </w:pPr>
    </w:p>
    <w:p w:rsidR="0065423F" w:rsidRDefault="0065423F">
      <w:pPr>
        <w:pStyle w:val="a6"/>
        <w:shd w:val="clear" w:color="auto" w:fill="FFFFFF"/>
        <w:spacing w:before="75" w:beforeAutospacing="0" w:after="75" w:afterAutospacing="0" w:line="450" w:lineRule="atLeast"/>
        <w:rPr>
          <w:rFonts w:ascii="仿宋" w:eastAsia="仿宋" w:hAnsi="仿宋" w:cs="Arial"/>
          <w:color w:val="333333"/>
          <w:sz w:val="32"/>
          <w:szCs w:val="32"/>
          <w:shd w:val="clear" w:color="auto" w:fill="FFFFFF"/>
        </w:rPr>
      </w:pPr>
    </w:p>
    <w:p w:rsidR="0065423F" w:rsidRDefault="009E2185">
      <w:pPr>
        <w:pStyle w:val="a6"/>
        <w:shd w:val="clear" w:color="auto" w:fill="FFFFFF"/>
        <w:spacing w:before="75" w:beforeAutospacing="0" w:after="75" w:afterAutospacing="0" w:line="450" w:lineRule="atLeast"/>
        <w:ind w:firstLineChars="200" w:firstLine="643"/>
        <w:rPr>
          <w:rFonts w:ascii="仿宋" w:eastAsia="仿宋" w:hAnsi="仿宋" w:cs="Arial"/>
          <w:b/>
          <w:bCs/>
          <w:color w:val="333333"/>
          <w:sz w:val="32"/>
          <w:szCs w:val="32"/>
        </w:rPr>
      </w:pPr>
      <w:r>
        <w:rPr>
          <w:rFonts w:ascii="仿宋" w:eastAsia="仿宋" w:hAnsi="仿宋" w:cs="Arial"/>
          <w:b/>
          <w:bCs/>
          <w:color w:val="333333"/>
          <w:sz w:val="32"/>
          <w:szCs w:val="32"/>
          <w:shd w:val="clear" w:color="auto" w:fill="FFFFFF"/>
        </w:rPr>
        <w:t>第一部分:部门基本情况</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color w:val="333333"/>
          <w:sz w:val="32"/>
          <w:szCs w:val="32"/>
          <w:shd w:val="clear" w:color="auto" w:fill="FFFFFF"/>
        </w:rPr>
        <w:t>一、部门主要职责</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color w:val="333333"/>
          <w:sz w:val="32"/>
          <w:szCs w:val="32"/>
          <w:shd w:val="clear" w:color="auto" w:fill="FFFFFF"/>
        </w:rPr>
        <w:t>二、部门预算单位构成</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color w:val="333333"/>
          <w:sz w:val="32"/>
          <w:szCs w:val="32"/>
          <w:shd w:val="clear" w:color="auto" w:fill="FFFFFF"/>
        </w:rPr>
        <w:t>三、部门人员构成</w:t>
      </w:r>
    </w:p>
    <w:p w:rsidR="0065423F" w:rsidRDefault="009E2185">
      <w:pPr>
        <w:pStyle w:val="a6"/>
        <w:shd w:val="clear" w:color="auto" w:fill="FFFFFF"/>
        <w:spacing w:before="75" w:beforeAutospacing="0" w:after="75" w:afterAutospacing="0" w:line="450" w:lineRule="atLeast"/>
        <w:ind w:firstLineChars="200" w:firstLine="643"/>
        <w:rPr>
          <w:rFonts w:ascii="仿宋" w:eastAsia="仿宋" w:hAnsi="仿宋" w:cs="Arial"/>
          <w:b/>
          <w:bCs/>
          <w:color w:val="333333"/>
          <w:sz w:val="32"/>
          <w:szCs w:val="32"/>
          <w:shd w:val="clear" w:color="auto" w:fill="FFFFFF"/>
        </w:rPr>
      </w:pPr>
      <w:r>
        <w:rPr>
          <w:rFonts w:ascii="仿宋" w:eastAsia="仿宋" w:hAnsi="仿宋" w:cs="Arial"/>
          <w:b/>
          <w:bCs/>
          <w:color w:val="333333"/>
          <w:sz w:val="32"/>
          <w:szCs w:val="32"/>
          <w:shd w:val="clear" w:color="auto" w:fill="FFFFFF"/>
        </w:rPr>
        <w:t xml:space="preserve">第二部分: </w:t>
      </w:r>
      <w:r>
        <w:rPr>
          <w:rFonts w:ascii="仿宋" w:eastAsia="仿宋" w:hAnsi="仿宋" w:cs="Arial" w:hint="eastAsia"/>
          <w:b/>
          <w:bCs/>
          <w:color w:val="333333"/>
          <w:sz w:val="32"/>
          <w:szCs w:val="32"/>
          <w:shd w:val="clear" w:color="auto" w:fill="FFFFFF"/>
        </w:rPr>
        <w:t>2025</w:t>
      </w:r>
      <w:r>
        <w:rPr>
          <w:rFonts w:ascii="仿宋" w:eastAsia="仿宋" w:hAnsi="仿宋" w:cs="Arial"/>
          <w:b/>
          <w:bCs/>
          <w:color w:val="333333"/>
          <w:sz w:val="32"/>
          <w:szCs w:val="32"/>
          <w:shd w:val="clear" w:color="auto" w:fill="FFFFFF"/>
        </w:rPr>
        <w:t>年部门预算表</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color w:val="333333"/>
          <w:sz w:val="32"/>
          <w:szCs w:val="32"/>
          <w:shd w:val="clear" w:color="auto" w:fill="FFFFFF"/>
        </w:rPr>
        <w:t>一、</w:t>
      </w:r>
      <w:r>
        <w:rPr>
          <w:rFonts w:ascii="仿宋" w:eastAsia="仿宋" w:hAnsi="仿宋" w:cs="Arial" w:hint="eastAsia"/>
          <w:color w:val="333333"/>
          <w:sz w:val="32"/>
          <w:szCs w:val="32"/>
          <w:shd w:val="clear" w:color="auto" w:fill="FFFFFF"/>
        </w:rPr>
        <w:t>收支总表</w:t>
      </w:r>
      <w:r>
        <w:rPr>
          <w:rFonts w:ascii="仿宋" w:eastAsia="仿宋" w:hAnsi="仿宋" w:cs="Arial"/>
          <w:color w:val="333333"/>
          <w:sz w:val="32"/>
          <w:szCs w:val="32"/>
          <w:shd w:val="clear" w:color="auto" w:fill="FFFFFF"/>
        </w:rPr>
        <w:t>（表1）</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color w:val="333333"/>
          <w:sz w:val="32"/>
          <w:szCs w:val="32"/>
          <w:shd w:val="clear" w:color="auto" w:fill="FFFFFF"/>
        </w:rPr>
        <w:t>二、收入</w:t>
      </w:r>
      <w:r>
        <w:rPr>
          <w:rFonts w:ascii="仿宋" w:eastAsia="仿宋" w:hAnsi="仿宋" w:cs="Arial" w:hint="eastAsia"/>
          <w:color w:val="333333"/>
          <w:sz w:val="32"/>
          <w:szCs w:val="32"/>
          <w:shd w:val="clear" w:color="auto" w:fill="FFFFFF"/>
        </w:rPr>
        <w:t>总</w:t>
      </w:r>
      <w:r>
        <w:rPr>
          <w:rFonts w:ascii="仿宋" w:eastAsia="仿宋" w:hAnsi="仿宋" w:cs="Arial"/>
          <w:color w:val="333333"/>
          <w:sz w:val="32"/>
          <w:szCs w:val="32"/>
          <w:shd w:val="clear" w:color="auto" w:fill="FFFFFF"/>
        </w:rPr>
        <w:t>表（表2）</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color w:val="333333"/>
          <w:sz w:val="32"/>
          <w:szCs w:val="32"/>
          <w:shd w:val="clear" w:color="auto" w:fill="FFFFFF"/>
        </w:rPr>
        <w:t>三、支出</w:t>
      </w:r>
      <w:r>
        <w:rPr>
          <w:rFonts w:ascii="仿宋" w:eastAsia="仿宋" w:hAnsi="仿宋" w:cs="Arial" w:hint="eastAsia"/>
          <w:color w:val="333333"/>
          <w:sz w:val="32"/>
          <w:szCs w:val="32"/>
          <w:shd w:val="clear" w:color="auto" w:fill="FFFFFF"/>
        </w:rPr>
        <w:t>总</w:t>
      </w:r>
      <w:r>
        <w:rPr>
          <w:rFonts w:ascii="仿宋" w:eastAsia="仿宋" w:hAnsi="仿宋" w:cs="Arial"/>
          <w:color w:val="333333"/>
          <w:sz w:val="32"/>
          <w:szCs w:val="32"/>
          <w:shd w:val="clear" w:color="auto" w:fill="FFFFFF"/>
        </w:rPr>
        <w:t>表（表3）</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color w:val="333333"/>
          <w:sz w:val="32"/>
          <w:szCs w:val="32"/>
          <w:shd w:val="clear" w:color="auto" w:fill="FFFFFF"/>
        </w:rPr>
        <w:t>四、财政拨款收支总表（表4）</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color w:val="333333"/>
          <w:sz w:val="32"/>
          <w:szCs w:val="32"/>
          <w:shd w:val="clear" w:color="auto" w:fill="FFFFFF"/>
        </w:rPr>
        <w:t>五、一般公共预算支出表（表5）</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color w:val="333333"/>
          <w:sz w:val="32"/>
          <w:szCs w:val="32"/>
          <w:shd w:val="clear" w:color="auto" w:fill="FFFFFF"/>
        </w:rPr>
        <w:t>六、一般公共预算基本支出表（表6）</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color w:val="333333"/>
          <w:sz w:val="32"/>
          <w:szCs w:val="32"/>
          <w:shd w:val="clear" w:color="auto" w:fill="FFFFFF"/>
        </w:rPr>
        <w:t>七、一般公共预算“三公”经费支出表（表7）</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color w:val="333333"/>
          <w:sz w:val="32"/>
          <w:szCs w:val="32"/>
          <w:shd w:val="clear" w:color="auto" w:fill="FFFFFF"/>
        </w:rPr>
        <w:t>八、政府性基金预算支出表（表8）</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九、项目支出表（表9）</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十、国有资本经营预算支出表（表10）</w:t>
      </w:r>
    </w:p>
    <w:p w:rsidR="0065423F" w:rsidRDefault="009E2185">
      <w:pPr>
        <w:pStyle w:val="a6"/>
        <w:shd w:val="clear" w:color="auto" w:fill="FFFFFF"/>
        <w:spacing w:before="75" w:beforeAutospacing="0" w:after="75" w:afterAutospacing="0" w:line="450" w:lineRule="atLeast"/>
        <w:ind w:firstLineChars="200" w:firstLine="643"/>
        <w:rPr>
          <w:rFonts w:ascii="仿宋" w:eastAsia="仿宋" w:hAnsi="仿宋" w:cs="Arial"/>
          <w:b/>
          <w:bCs/>
          <w:color w:val="333333"/>
          <w:sz w:val="32"/>
          <w:szCs w:val="32"/>
          <w:shd w:val="clear" w:color="auto" w:fill="FFFFFF"/>
        </w:rPr>
      </w:pPr>
      <w:r>
        <w:rPr>
          <w:rFonts w:ascii="仿宋" w:eastAsia="仿宋" w:hAnsi="仿宋" w:cs="Arial"/>
          <w:b/>
          <w:bCs/>
          <w:color w:val="333333"/>
          <w:sz w:val="32"/>
          <w:szCs w:val="32"/>
          <w:shd w:val="clear" w:color="auto" w:fill="FFFFFF"/>
        </w:rPr>
        <w:t>第三部分：</w:t>
      </w:r>
      <w:r>
        <w:rPr>
          <w:rFonts w:ascii="仿宋" w:eastAsia="仿宋" w:hAnsi="仿宋" w:cs="Arial" w:hint="eastAsia"/>
          <w:b/>
          <w:bCs/>
          <w:color w:val="333333"/>
          <w:sz w:val="32"/>
          <w:szCs w:val="32"/>
          <w:shd w:val="clear" w:color="auto" w:fill="FFFFFF"/>
        </w:rPr>
        <w:t>2025</w:t>
      </w:r>
      <w:r>
        <w:rPr>
          <w:rFonts w:ascii="仿宋" w:eastAsia="仿宋" w:hAnsi="仿宋" w:cs="Arial"/>
          <w:b/>
          <w:bCs/>
          <w:color w:val="333333"/>
          <w:sz w:val="32"/>
          <w:szCs w:val="32"/>
          <w:shd w:val="clear" w:color="auto" w:fill="FFFFFF"/>
        </w:rPr>
        <w:t>年部门预算情况说明</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color w:val="333333"/>
          <w:sz w:val="32"/>
          <w:szCs w:val="32"/>
          <w:shd w:val="clear" w:color="auto" w:fill="FFFFFF"/>
        </w:rPr>
        <w:t>一、部门收入支出预算情况说明</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color w:val="333333"/>
          <w:sz w:val="32"/>
          <w:szCs w:val="32"/>
          <w:shd w:val="clear" w:color="auto" w:fill="FFFFFF"/>
        </w:rPr>
        <w:t>二、收入预算情况说明</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color w:val="333333"/>
          <w:sz w:val="32"/>
          <w:szCs w:val="32"/>
          <w:shd w:val="clear" w:color="auto" w:fill="FFFFFF"/>
        </w:rPr>
        <w:t>三、支出预算情况说明</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color w:val="333333"/>
          <w:sz w:val="32"/>
          <w:szCs w:val="32"/>
          <w:shd w:val="clear" w:color="auto" w:fill="FFFFFF"/>
        </w:rPr>
        <w:lastRenderedPageBreak/>
        <w:t>四、财政拨款收入支出预算情况说明</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color w:val="333333"/>
          <w:sz w:val="32"/>
          <w:szCs w:val="32"/>
          <w:shd w:val="clear" w:color="auto" w:fill="FFFFFF"/>
        </w:rPr>
        <w:t>五、一般公共预算支出预算情况说明</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color w:val="333333"/>
          <w:sz w:val="32"/>
          <w:szCs w:val="32"/>
          <w:shd w:val="clear" w:color="auto" w:fill="FFFFFF"/>
        </w:rPr>
        <w:t>六、一般公共预算基本支出预算情况说明</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color w:val="333333"/>
          <w:sz w:val="32"/>
          <w:szCs w:val="32"/>
          <w:shd w:val="clear" w:color="auto" w:fill="FFFFFF"/>
        </w:rPr>
        <w:t>七、一般公共预算“三公”经费支出预算情况说明</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color w:val="333333"/>
          <w:sz w:val="32"/>
          <w:szCs w:val="32"/>
          <w:shd w:val="clear" w:color="auto" w:fill="FFFFFF"/>
        </w:rPr>
        <w:t>八、政府采购预算情况说明</w:t>
      </w:r>
    </w:p>
    <w:p w:rsidR="0065423F" w:rsidRDefault="009E2185">
      <w:pPr>
        <w:pStyle w:val="a6"/>
        <w:shd w:val="clear" w:color="auto" w:fill="FFFFFF"/>
        <w:spacing w:before="75" w:beforeAutospacing="0" w:after="75" w:afterAutospacing="0" w:line="450" w:lineRule="atLeast"/>
        <w:ind w:firstLineChars="200" w:firstLine="643"/>
        <w:rPr>
          <w:rFonts w:ascii="仿宋" w:eastAsia="仿宋" w:hAnsi="仿宋" w:cs="Arial"/>
          <w:b/>
          <w:bCs/>
          <w:color w:val="333333"/>
          <w:sz w:val="32"/>
          <w:szCs w:val="32"/>
          <w:shd w:val="clear" w:color="auto" w:fill="FFFFFF"/>
        </w:rPr>
      </w:pPr>
      <w:r>
        <w:rPr>
          <w:rFonts w:ascii="仿宋" w:eastAsia="仿宋" w:hAnsi="仿宋" w:cs="Arial" w:hint="eastAsia"/>
          <w:b/>
          <w:bCs/>
          <w:color w:val="333333"/>
          <w:sz w:val="32"/>
          <w:szCs w:val="32"/>
          <w:shd w:val="clear" w:color="auto" w:fill="FFFFFF"/>
        </w:rPr>
        <w:t>第四部分：其他需要说明的事项（必须包含以下三项，但不限于以下项目）</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rPr>
      </w:pPr>
      <w:r>
        <w:rPr>
          <w:rFonts w:ascii="仿宋" w:eastAsia="仿宋" w:hAnsi="仿宋" w:cs="Arial" w:hint="eastAsia"/>
          <w:color w:val="333333"/>
          <w:sz w:val="32"/>
          <w:szCs w:val="32"/>
        </w:rPr>
        <w:t>一、国有资产占用情况</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二、机关运费经费</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三、重点项目预算绩效目标和评价结果</w:t>
      </w:r>
    </w:p>
    <w:p w:rsidR="0065423F" w:rsidRDefault="009E2185">
      <w:pPr>
        <w:pStyle w:val="a6"/>
        <w:shd w:val="clear" w:color="auto" w:fill="FFFFFF"/>
        <w:spacing w:before="75" w:beforeAutospacing="0" w:after="75" w:afterAutospacing="0" w:line="450" w:lineRule="atLeast"/>
        <w:ind w:firstLineChars="200" w:firstLine="643"/>
        <w:rPr>
          <w:rFonts w:ascii="仿宋" w:eastAsia="仿宋" w:hAnsi="仿宋" w:cs="Arial"/>
          <w:b/>
          <w:bCs/>
          <w:color w:val="333333"/>
          <w:sz w:val="32"/>
          <w:szCs w:val="32"/>
        </w:rPr>
      </w:pPr>
      <w:r>
        <w:rPr>
          <w:rFonts w:ascii="仿宋" w:eastAsia="仿宋" w:hAnsi="仿宋" w:cs="Arial"/>
          <w:b/>
          <w:bCs/>
          <w:color w:val="333333"/>
          <w:sz w:val="32"/>
          <w:szCs w:val="32"/>
          <w:shd w:val="clear" w:color="auto" w:fill="FFFFFF"/>
        </w:rPr>
        <w:t>第</w:t>
      </w:r>
      <w:r>
        <w:rPr>
          <w:rFonts w:ascii="仿宋" w:eastAsia="仿宋" w:hAnsi="仿宋" w:cs="Arial" w:hint="eastAsia"/>
          <w:b/>
          <w:bCs/>
          <w:color w:val="333333"/>
          <w:sz w:val="32"/>
          <w:szCs w:val="32"/>
          <w:shd w:val="clear" w:color="auto" w:fill="FFFFFF"/>
        </w:rPr>
        <w:t>五</w:t>
      </w:r>
      <w:r>
        <w:rPr>
          <w:rFonts w:ascii="仿宋" w:eastAsia="仿宋" w:hAnsi="仿宋" w:cs="Arial"/>
          <w:b/>
          <w:bCs/>
          <w:color w:val="333333"/>
          <w:sz w:val="32"/>
          <w:szCs w:val="32"/>
          <w:shd w:val="clear" w:color="auto" w:fill="FFFFFF"/>
        </w:rPr>
        <w:t>部分：名词解释</w:t>
      </w:r>
    </w:p>
    <w:p w:rsidR="0065423F" w:rsidRDefault="009E2185">
      <w:pPr>
        <w:pStyle w:val="a6"/>
        <w:shd w:val="clear" w:color="auto" w:fill="FFFFFF"/>
        <w:spacing w:before="75" w:beforeAutospacing="0" w:after="75" w:afterAutospacing="0" w:line="450" w:lineRule="atLeast"/>
        <w:ind w:firstLine="420"/>
        <w:jc w:val="center"/>
        <w:rPr>
          <w:rStyle w:val="a7"/>
          <w:rFonts w:ascii="Arial" w:hAnsi="Arial" w:cs="Arial"/>
          <w:color w:val="333333"/>
          <w:shd w:val="clear" w:color="auto" w:fill="FFFFFF"/>
        </w:rPr>
      </w:pPr>
      <w:r>
        <w:rPr>
          <w:rStyle w:val="a7"/>
          <w:rFonts w:ascii="Arial" w:hAnsi="Arial" w:cs="Arial" w:hint="eastAsia"/>
          <w:color w:val="333333"/>
          <w:shd w:val="clear" w:color="auto" w:fill="FFFFFF"/>
        </w:rPr>
        <w:t xml:space="preserve"> </w:t>
      </w:r>
    </w:p>
    <w:p w:rsidR="0065423F" w:rsidRDefault="0065423F">
      <w:pPr>
        <w:pStyle w:val="a6"/>
        <w:shd w:val="clear" w:color="auto" w:fill="FFFFFF"/>
        <w:spacing w:before="75" w:beforeAutospacing="0" w:after="75" w:afterAutospacing="0" w:line="450" w:lineRule="atLeast"/>
        <w:ind w:firstLine="420"/>
        <w:jc w:val="center"/>
        <w:rPr>
          <w:rStyle w:val="a7"/>
          <w:rFonts w:ascii="Arial" w:hAnsi="Arial" w:cs="Arial"/>
          <w:color w:val="333333"/>
          <w:shd w:val="clear" w:color="auto" w:fill="FFFFFF"/>
        </w:rPr>
      </w:pPr>
    </w:p>
    <w:p w:rsidR="0065423F" w:rsidRDefault="0065423F">
      <w:pPr>
        <w:pStyle w:val="a6"/>
        <w:shd w:val="clear" w:color="auto" w:fill="FFFFFF"/>
        <w:spacing w:before="75" w:beforeAutospacing="0" w:after="75" w:afterAutospacing="0" w:line="450" w:lineRule="atLeast"/>
        <w:ind w:firstLine="420"/>
        <w:jc w:val="center"/>
        <w:rPr>
          <w:rStyle w:val="a7"/>
          <w:rFonts w:ascii="Arial" w:hAnsi="Arial" w:cs="Arial"/>
          <w:color w:val="333333"/>
          <w:shd w:val="clear" w:color="auto" w:fill="FFFFFF"/>
        </w:rPr>
      </w:pPr>
    </w:p>
    <w:p w:rsidR="0065423F" w:rsidRDefault="0065423F">
      <w:pPr>
        <w:pStyle w:val="a6"/>
        <w:shd w:val="clear" w:color="auto" w:fill="FFFFFF"/>
        <w:spacing w:before="75" w:beforeAutospacing="0" w:after="75" w:afterAutospacing="0" w:line="450" w:lineRule="atLeast"/>
        <w:ind w:firstLine="420"/>
        <w:jc w:val="center"/>
        <w:rPr>
          <w:rStyle w:val="a7"/>
          <w:rFonts w:ascii="Arial" w:hAnsi="Arial" w:cs="Arial"/>
          <w:color w:val="333333"/>
          <w:shd w:val="clear" w:color="auto" w:fill="FFFFFF"/>
        </w:rPr>
      </w:pPr>
    </w:p>
    <w:p w:rsidR="0065423F" w:rsidRDefault="0065423F">
      <w:pPr>
        <w:pStyle w:val="a6"/>
        <w:shd w:val="clear" w:color="auto" w:fill="FFFFFF"/>
        <w:spacing w:before="75" w:beforeAutospacing="0" w:after="75" w:afterAutospacing="0" w:line="450" w:lineRule="atLeast"/>
        <w:ind w:firstLine="420"/>
        <w:jc w:val="center"/>
        <w:rPr>
          <w:rStyle w:val="a7"/>
          <w:rFonts w:ascii="Arial" w:hAnsi="Arial" w:cs="Arial"/>
          <w:color w:val="333333"/>
          <w:shd w:val="clear" w:color="auto" w:fill="FFFFFF"/>
        </w:rPr>
      </w:pPr>
    </w:p>
    <w:p w:rsidR="0065423F" w:rsidRDefault="0065423F">
      <w:pPr>
        <w:pStyle w:val="a6"/>
        <w:shd w:val="clear" w:color="auto" w:fill="FFFFFF"/>
        <w:spacing w:before="75" w:beforeAutospacing="0" w:after="75" w:afterAutospacing="0" w:line="450" w:lineRule="atLeast"/>
        <w:ind w:firstLine="420"/>
        <w:jc w:val="center"/>
        <w:rPr>
          <w:rStyle w:val="a7"/>
          <w:rFonts w:ascii="Arial" w:hAnsi="Arial" w:cs="Arial"/>
          <w:color w:val="333333"/>
          <w:shd w:val="clear" w:color="auto" w:fill="FFFFFF"/>
        </w:rPr>
      </w:pPr>
    </w:p>
    <w:p w:rsidR="0065423F" w:rsidRDefault="0065423F">
      <w:pPr>
        <w:pStyle w:val="a6"/>
        <w:shd w:val="clear" w:color="auto" w:fill="FFFFFF"/>
        <w:spacing w:before="75" w:beforeAutospacing="0" w:after="75" w:afterAutospacing="0" w:line="450" w:lineRule="atLeast"/>
        <w:ind w:firstLine="420"/>
        <w:jc w:val="center"/>
        <w:rPr>
          <w:rStyle w:val="a7"/>
          <w:rFonts w:ascii="Arial" w:hAnsi="Arial" w:cs="Arial"/>
          <w:color w:val="333333"/>
          <w:shd w:val="clear" w:color="auto" w:fill="FFFFFF"/>
        </w:rPr>
      </w:pPr>
    </w:p>
    <w:p w:rsidR="0065423F" w:rsidRDefault="0065423F">
      <w:pPr>
        <w:pStyle w:val="a6"/>
        <w:shd w:val="clear" w:color="auto" w:fill="FFFFFF"/>
        <w:spacing w:before="75" w:beforeAutospacing="0" w:after="75" w:afterAutospacing="0" w:line="450" w:lineRule="atLeast"/>
        <w:ind w:firstLine="420"/>
        <w:jc w:val="center"/>
        <w:rPr>
          <w:rStyle w:val="a7"/>
          <w:rFonts w:ascii="Arial" w:hAnsi="Arial" w:cs="Arial"/>
          <w:color w:val="333333"/>
          <w:shd w:val="clear" w:color="auto" w:fill="FFFFFF"/>
        </w:rPr>
      </w:pPr>
    </w:p>
    <w:p w:rsidR="0065423F" w:rsidRDefault="0065423F">
      <w:pPr>
        <w:pStyle w:val="a6"/>
        <w:shd w:val="clear" w:color="auto" w:fill="FFFFFF"/>
        <w:spacing w:before="75" w:beforeAutospacing="0" w:after="75" w:afterAutospacing="0" w:line="450" w:lineRule="atLeast"/>
        <w:ind w:firstLine="420"/>
        <w:jc w:val="center"/>
        <w:rPr>
          <w:rStyle w:val="a7"/>
          <w:rFonts w:ascii="Arial" w:hAnsi="Arial" w:cs="Arial"/>
          <w:color w:val="333333"/>
          <w:shd w:val="clear" w:color="auto" w:fill="FFFFFF"/>
        </w:rPr>
      </w:pPr>
    </w:p>
    <w:p w:rsidR="0065423F" w:rsidRDefault="0065423F">
      <w:pPr>
        <w:pStyle w:val="a6"/>
        <w:shd w:val="clear" w:color="auto" w:fill="FFFFFF"/>
        <w:spacing w:before="75" w:beforeAutospacing="0" w:after="75" w:afterAutospacing="0" w:line="450" w:lineRule="atLeast"/>
        <w:ind w:firstLine="420"/>
        <w:jc w:val="center"/>
        <w:rPr>
          <w:rStyle w:val="a7"/>
          <w:rFonts w:ascii="Arial" w:hAnsi="Arial" w:cs="Arial"/>
          <w:color w:val="333333"/>
          <w:shd w:val="clear" w:color="auto" w:fill="FFFFFF"/>
        </w:rPr>
      </w:pPr>
    </w:p>
    <w:p w:rsidR="0065423F" w:rsidRDefault="0065423F">
      <w:pPr>
        <w:pStyle w:val="a6"/>
        <w:shd w:val="clear" w:color="auto" w:fill="FFFFFF"/>
        <w:spacing w:before="75" w:beforeAutospacing="0" w:after="75" w:afterAutospacing="0" w:line="450" w:lineRule="atLeast"/>
        <w:ind w:firstLine="420"/>
        <w:jc w:val="center"/>
        <w:rPr>
          <w:rStyle w:val="a7"/>
          <w:rFonts w:ascii="Arial" w:hAnsi="Arial" w:cs="Arial"/>
          <w:color w:val="333333"/>
          <w:shd w:val="clear" w:color="auto" w:fill="FFFFFF"/>
        </w:rPr>
      </w:pPr>
    </w:p>
    <w:p w:rsidR="0065423F" w:rsidRDefault="0065423F">
      <w:pPr>
        <w:pStyle w:val="a6"/>
        <w:shd w:val="clear" w:color="auto" w:fill="FFFFFF"/>
        <w:spacing w:before="75" w:beforeAutospacing="0" w:after="75" w:afterAutospacing="0" w:line="450" w:lineRule="atLeast"/>
        <w:ind w:firstLine="420"/>
        <w:jc w:val="center"/>
        <w:rPr>
          <w:rStyle w:val="a7"/>
          <w:rFonts w:ascii="Arial" w:hAnsi="Arial" w:cs="Arial"/>
          <w:color w:val="333333"/>
          <w:shd w:val="clear" w:color="auto" w:fill="FFFFFF"/>
        </w:rPr>
      </w:pPr>
    </w:p>
    <w:p w:rsidR="0065423F" w:rsidRDefault="0065423F">
      <w:pPr>
        <w:pStyle w:val="a6"/>
        <w:shd w:val="clear" w:color="auto" w:fill="FFFFFF"/>
        <w:spacing w:before="75" w:beforeAutospacing="0" w:after="75" w:afterAutospacing="0" w:line="450" w:lineRule="atLeast"/>
        <w:ind w:firstLine="420"/>
        <w:jc w:val="center"/>
        <w:rPr>
          <w:rStyle w:val="a7"/>
          <w:rFonts w:ascii="Arial" w:hAnsi="Arial" w:cs="Arial"/>
          <w:color w:val="333333"/>
          <w:shd w:val="clear" w:color="auto" w:fill="FFFFFF"/>
        </w:rPr>
      </w:pPr>
    </w:p>
    <w:p w:rsidR="0065423F" w:rsidRPr="00C4085B" w:rsidRDefault="009E2185">
      <w:pPr>
        <w:pStyle w:val="a6"/>
        <w:shd w:val="clear" w:color="auto" w:fill="FFFFFF"/>
        <w:spacing w:before="75" w:beforeAutospacing="0" w:after="75" w:afterAutospacing="0" w:line="450" w:lineRule="atLeast"/>
        <w:ind w:firstLine="420"/>
        <w:jc w:val="center"/>
        <w:rPr>
          <w:rFonts w:ascii="方正大标宋简体" w:eastAsia="方正大标宋简体" w:hAnsi="Arial" w:cs="Arial"/>
          <w:color w:val="333333"/>
        </w:rPr>
      </w:pPr>
      <w:r w:rsidRPr="00C4085B">
        <w:rPr>
          <w:rFonts w:ascii="方正大标宋简体" w:eastAsia="方正大标宋简体" w:hAnsi="方正小标宋简体" w:cs="方正小标宋简体" w:hint="eastAsia"/>
          <w:sz w:val="44"/>
          <w:szCs w:val="44"/>
        </w:rPr>
        <w:t>黄石经济技术开发区·铁山区招商和投资促进局</w:t>
      </w:r>
      <w:r w:rsidRPr="00C4085B">
        <w:rPr>
          <w:rFonts w:ascii="方正大标宋简体" w:eastAsia="方正大标宋简体" w:hAnsi="黑体" w:hint="eastAsia"/>
          <w:sz w:val="44"/>
          <w:szCs w:val="44"/>
        </w:rPr>
        <w:t>2025年部门预算</w:t>
      </w:r>
    </w:p>
    <w:p w:rsidR="0065423F" w:rsidRDefault="0065423F">
      <w:pPr>
        <w:pStyle w:val="a6"/>
        <w:shd w:val="clear" w:color="auto" w:fill="FFFFFF"/>
        <w:spacing w:before="75" w:beforeAutospacing="0" w:after="75" w:afterAutospacing="0" w:line="450" w:lineRule="atLeast"/>
        <w:ind w:firstLineChars="200" w:firstLine="640"/>
        <w:rPr>
          <w:rStyle w:val="a7"/>
          <w:rFonts w:ascii="黑体" w:eastAsia="黑体" w:hAnsi="黑体" w:cs="Arial"/>
          <w:b w:val="0"/>
          <w:color w:val="333333"/>
          <w:sz w:val="32"/>
          <w:szCs w:val="32"/>
          <w:shd w:val="clear" w:color="auto" w:fill="FFFFFF"/>
        </w:rPr>
      </w:pPr>
    </w:p>
    <w:p w:rsidR="0065423F" w:rsidRDefault="009E2185">
      <w:pPr>
        <w:pStyle w:val="a6"/>
        <w:shd w:val="clear" w:color="auto" w:fill="FFFFFF"/>
        <w:spacing w:before="75" w:beforeAutospacing="0" w:after="75" w:afterAutospacing="0" w:line="450" w:lineRule="atLeast"/>
        <w:ind w:firstLineChars="200" w:firstLine="640"/>
        <w:rPr>
          <w:rFonts w:ascii="黑体" w:eastAsia="黑体" w:hAnsi="黑体" w:cs="Arial"/>
          <w:b/>
          <w:color w:val="333333"/>
          <w:sz w:val="32"/>
          <w:szCs w:val="32"/>
        </w:rPr>
      </w:pPr>
      <w:r>
        <w:rPr>
          <w:rStyle w:val="a7"/>
          <w:rFonts w:ascii="黑体" w:eastAsia="黑体" w:hAnsi="黑体" w:cs="Arial"/>
          <w:b w:val="0"/>
          <w:color w:val="333333"/>
          <w:sz w:val="32"/>
          <w:szCs w:val="32"/>
          <w:shd w:val="clear" w:color="auto" w:fill="FFFFFF"/>
        </w:rPr>
        <w:t>一、部门</w:t>
      </w:r>
      <w:r>
        <w:rPr>
          <w:rStyle w:val="a7"/>
          <w:rFonts w:ascii="黑体" w:eastAsia="黑体" w:hAnsi="黑体" w:cs="Arial" w:hint="eastAsia"/>
          <w:b w:val="0"/>
          <w:color w:val="333333"/>
          <w:sz w:val="32"/>
          <w:szCs w:val="32"/>
          <w:shd w:val="clear" w:color="auto" w:fill="FFFFFF"/>
        </w:rPr>
        <w:t>基本情况</w:t>
      </w:r>
    </w:p>
    <w:p w:rsidR="0065423F" w:rsidRDefault="009E2185">
      <w:pPr>
        <w:pStyle w:val="a6"/>
        <w:shd w:val="clear" w:color="auto" w:fill="FFFFFF"/>
        <w:spacing w:before="75" w:beforeAutospacing="0" w:after="75" w:afterAutospacing="0" w:line="450" w:lineRule="atLeast"/>
        <w:ind w:firstLineChars="200" w:firstLine="643"/>
        <w:rPr>
          <w:rFonts w:ascii="楷体" w:eastAsia="楷体" w:hAnsi="楷体" w:cs="Arial"/>
          <w:b/>
          <w:color w:val="333333"/>
          <w:sz w:val="32"/>
          <w:szCs w:val="32"/>
          <w:shd w:val="clear" w:color="auto" w:fill="FFFFFF"/>
        </w:rPr>
      </w:pPr>
      <w:r>
        <w:rPr>
          <w:rFonts w:ascii="楷体" w:eastAsia="楷体" w:hAnsi="楷体" w:cs="Arial"/>
          <w:b/>
          <w:color w:val="333333"/>
          <w:sz w:val="32"/>
          <w:szCs w:val="32"/>
          <w:shd w:val="clear" w:color="auto" w:fill="FFFFFF"/>
        </w:rPr>
        <w:t>（一）主要职责</w:t>
      </w:r>
    </w:p>
    <w:p w:rsidR="0065423F" w:rsidRDefault="009E21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1、贯彻执行国家和省、市有关招商引资的法律、法规及方针政策，负责制定和下达全区招商引资工作规划、年度计划及有关招商政策的制定、实施工作。</w:t>
      </w:r>
    </w:p>
    <w:p w:rsidR="0065423F" w:rsidRDefault="009E21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2、负责全区中长期招商活动的规划和年度重大招商引资活动方案的制定、活动的组织筹备工作。</w:t>
      </w:r>
    </w:p>
    <w:p w:rsidR="0065423F" w:rsidRDefault="009E21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3、负责全区招商引资年度目标任务的统计、落实。</w:t>
      </w:r>
    </w:p>
    <w:p w:rsidR="0065423F" w:rsidRDefault="009E21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4、负责全区招商网络建设，建立全区招商信息管理系统，投资项目信息库、重要客商信息库、产业信息资源库、中介及顾问信息库。</w:t>
      </w:r>
    </w:p>
    <w:p w:rsidR="0065423F" w:rsidRDefault="009E21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5、负责全区驻外招商小分队的管理、督办、考核工作；对接市政府驻外地办事处，承担相关工作职责。 </w:t>
      </w:r>
    </w:p>
    <w:p w:rsidR="0065423F" w:rsidRDefault="009E21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6、负责全区招商产业政策研究工作，牵头组织和参与招商项目政策的拟定和落实，参与有关部门督促企业执行有关政策及履行合同、政策兑现工作。</w:t>
      </w:r>
    </w:p>
    <w:p w:rsidR="0065423F" w:rsidRDefault="009E21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7、负责投资客商的商务洽谈、商务接待工作，负责衔接区领导赴外招商工作。</w:t>
      </w:r>
    </w:p>
    <w:p w:rsidR="0065423F" w:rsidRDefault="009E21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8、负责全区招商中介和招商顾问工作，牵头组织对外来投资项目引荐人奖励的考核、兑现工作。</w:t>
      </w:r>
    </w:p>
    <w:p w:rsidR="0065423F" w:rsidRDefault="009E21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9、负责全区招商推介会和招商引资宣传工作，定期发布全区招商引资信息。</w:t>
      </w:r>
    </w:p>
    <w:p w:rsidR="0065423F" w:rsidRDefault="009E21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10、完成上级交办的其他任务。</w:t>
      </w:r>
    </w:p>
    <w:p w:rsidR="0065423F" w:rsidRDefault="009E2185">
      <w:pPr>
        <w:pStyle w:val="a6"/>
        <w:shd w:val="clear" w:color="auto" w:fill="FFFFFF"/>
        <w:spacing w:before="75" w:beforeAutospacing="0" w:after="75" w:afterAutospacing="0" w:line="450" w:lineRule="atLeast"/>
        <w:ind w:firstLineChars="200" w:firstLine="643"/>
        <w:rPr>
          <w:rFonts w:ascii="楷体" w:eastAsia="楷体" w:hAnsi="楷体" w:cs="Arial"/>
          <w:b/>
          <w:color w:val="333333"/>
          <w:sz w:val="32"/>
          <w:szCs w:val="32"/>
          <w:shd w:val="clear" w:color="auto" w:fill="FFFFFF"/>
        </w:rPr>
      </w:pPr>
      <w:r>
        <w:rPr>
          <w:rFonts w:ascii="楷体" w:eastAsia="楷体" w:hAnsi="楷体" w:cs="Arial"/>
          <w:b/>
          <w:color w:val="333333"/>
          <w:sz w:val="32"/>
          <w:szCs w:val="32"/>
          <w:shd w:val="clear" w:color="auto" w:fill="FFFFFF"/>
        </w:rPr>
        <w:t>（二）部门预算单位构成</w:t>
      </w:r>
    </w:p>
    <w:p w:rsidR="0065423F" w:rsidRDefault="009E218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rPr>
        <w:t>黄石经济技术开发区·铁山区招商和投资促进局部门预算仅指本部门本级财政预算，由</w:t>
      </w:r>
      <w:r>
        <w:rPr>
          <w:rFonts w:ascii="仿宋" w:eastAsia="仿宋" w:hAnsi="仿宋" w:cs="仿宋" w:hint="eastAsia"/>
          <w:sz w:val="32"/>
          <w:szCs w:val="32"/>
        </w:rPr>
        <w:t>黄石经济技术开发区·铁山区招商和投资促进局本级和一个未独立核算的事业单位黄石经济技术开发区·铁山区招商服务中心构成</w:t>
      </w:r>
      <w:r>
        <w:rPr>
          <w:rFonts w:ascii="仿宋_GB2312" w:eastAsia="仿宋_GB2312" w:hAnsi="仿宋_GB2312" w:cs="仿宋_GB2312" w:hint="eastAsia"/>
          <w:kern w:val="0"/>
          <w:sz w:val="32"/>
          <w:szCs w:val="32"/>
          <w:shd w:val="clear" w:color="auto" w:fill="FFFFFF"/>
        </w:rPr>
        <w:t>。本单位</w:t>
      </w:r>
      <w:r>
        <w:rPr>
          <w:rFonts w:ascii="仿宋_GB2312" w:eastAsia="仿宋_GB2312" w:hAnsi="仿宋_GB2312" w:cs="仿宋_GB2312" w:hint="eastAsia"/>
          <w:sz w:val="32"/>
          <w:szCs w:val="32"/>
        </w:rPr>
        <w:t>为全额拨款行政单位。</w:t>
      </w:r>
    </w:p>
    <w:p w:rsidR="0065423F" w:rsidRDefault="009E2185">
      <w:pPr>
        <w:pStyle w:val="a6"/>
        <w:numPr>
          <w:ilvl w:val="0"/>
          <w:numId w:val="1"/>
        </w:numPr>
        <w:shd w:val="clear" w:color="auto" w:fill="FFFFFF"/>
        <w:spacing w:before="75" w:beforeAutospacing="0" w:after="75" w:afterAutospacing="0" w:line="450" w:lineRule="atLeast"/>
        <w:ind w:firstLineChars="200" w:firstLine="643"/>
        <w:rPr>
          <w:rFonts w:ascii="楷体" w:eastAsia="楷体" w:hAnsi="楷体" w:cs="Arial"/>
          <w:b/>
          <w:color w:val="333333"/>
          <w:sz w:val="32"/>
          <w:szCs w:val="32"/>
          <w:shd w:val="clear" w:color="auto" w:fill="FFFFFF"/>
        </w:rPr>
      </w:pPr>
      <w:r>
        <w:rPr>
          <w:rFonts w:ascii="楷体" w:eastAsia="楷体" w:hAnsi="楷体" w:cs="Arial"/>
          <w:b/>
          <w:color w:val="333333"/>
          <w:sz w:val="32"/>
          <w:szCs w:val="32"/>
          <w:shd w:val="clear" w:color="auto" w:fill="FFFFFF"/>
        </w:rPr>
        <w:t>部门人员构成</w:t>
      </w:r>
    </w:p>
    <w:p w:rsidR="0065423F" w:rsidRPr="00DA4C70" w:rsidRDefault="009E2185">
      <w:pPr>
        <w:spacing w:line="560" w:lineRule="exact"/>
        <w:ind w:firstLineChars="200" w:firstLine="640"/>
        <w:rPr>
          <w:rFonts w:ascii="仿宋_GB2312" w:eastAsia="仿宋_GB2312" w:hAnsi="仿宋_GB2312" w:cs="仿宋_GB2312"/>
          <w:b/>
          <w:bCs/>
          <w:sz w:val="44"/>
          <w:szCs w:val="44"/>
        </w:rPr>
      </w:pPr>
      <w:r w:rsidRPr="00DA4C70">
        <w:rPr>
          <w:rFonts w:ascii="仿宋_GB2312" w:eastAsia="仿宋_GB2312" w:hAnsi="仿宋_GB2312" w:cs="仿宋_GB2312" w:hint="eastAsia"/>
          <w:sz w:val="32"/>
          <w:szCs w:val="32"/>
        </w:rPr>
        <w:t>单位核定行政编制人数5人，事业编制（公益一类）人数20人，实有在职人员26人，其中：在职在编人数16人（行政编制5人，事业编制11人）、区聘人员10人。退休人员1人。</w:t>
      </w:r>
    </w:p>
    <w:p w:rsidR="0065423F" w:rsidRPr="00DA4C70" w:rsidRDefault="0065423F">
      <w:pPr>
        <w:pStyle w:val="a6"/>
        <w:shd w:val="clear" w:color="auto" w:fill="FFFFFF"/>
        <w:spacing w:before="75" w:beforeAutospacing="0" w:after="75" w:afterAutospacing="0" w:line="450" w:lineRule="atLeast"/>
        <w:rPr>
          <w:rFonts w:ascii="楷体" w:eastAsia="楷体" w:hAnsi="楷体" w:cs="Arial"/>
          <w:b/>
          <w:color w:val="333333"/>
          <w:sz w:val="32"/>
          <w:szCs w:val="32"/>
          <w:shd w:val="clear" w:color="auto" w:fill="FFFFFF"/>
        </w:rPr>
      </w:pPr>
    </w:p>
    <w:p w:rsidR="0065423F" w:rsidRDefault="009E2185">
      <w:pPr>
        <w:pStyle w:val="a6"/>
        <w:shd w:val="clear" w:color="auto" w:fill="FFFFFF"/>
        <w:spacing w:before="75" w:beforeAutospacing="0" w:after="75" w:afterAutospacing="0" w:line="450" w:lineRule="atLeast"/>
        <w:ind w:firstLineChars="200" w:firstLine="640"/>
        <w:rPr>
          <w:rStyle w:val="a7"/>
          <w:rFonts w:ascii="黑体" w:eastAsia="黑体" w:hAnsi="黑体"/>
          <w:b w:val="0"/>
          <w:sz w:val="32"/>
          <w:szCs w:val="32"/>
        </w:rPr>
      </w:pPr>
      <w:r>
        <w:rPr>
          <w:rStyle w:val="a7"/>
          <w:rFonts w:ascii="黑体" w:eastAsia="黑体" w:hAnsi="黑体" w:hint="eastAsia"/>
          <w:b w:val="0"/>
          <w:sz w:val="32"/>
          <w:szCs w:val="32"/>
        </w:rPr>
        <w:t>二、2025</w:t>
      </w:r>
      <w:r>
        <w:rPr>
          <w:rStyle w:val="a7"/>
          <w:rFonts w:ascii="黑体" w:eastAsia="黑体" w:hAnsi="黑体"/>
          <w:b w:val="0"/>
          <w:sz w:val="32"/>
          <w:szCs w:val="32"/>
        </w:rPr>
        <w:t>年部门预算表</w:t>
      </w:r>
    </w:p>
    <w:p w:rsidR="0065423F" w:rsidRDefault="009E2185">
      <w:pPr>
        <w:pStyle w:val="a6"/>
        <w:shd w:val="clear" w:color="auto" w:fill="FFFFFF"/>
        <w:spacing w:before="75" w:beforeAutospacing="0" w:after="75" w:afterAutospacing="0" w:line="54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详见后附2025年部门预算表（表1-表10）</w:t>
      </w:r>
    </w:p>
    <w:p w:rsidR="0065423F" w:rsidRDefault="0065423F">
      <w:pPr>
        <w:pStyle w:val="a6"/>
        <w:shd w:val="clear" w:color="auto" w:fill="FFFFFF"/>
        <w:spacing w:before="75" w:beforeAutospacing="0" w:after="75" w:afterAutospacing="0" w:line="450" w:lineRule="atLeast"/>
        <w:ind w:firstLineChars="200" w:firstLine="640"/>
        <w:rPr>
          <w:rStyle w:val="a7"/>
          <w:rFonts w:ascii="黑体" w:eastAsia="黑体" w:hAnsi="黑体"/>
          <w:b w:val="0"/>
          <w:sz w:val="32"/>
          <w:szCs w:val="32"/>
        </w:rPr>
      </w:pPr>
    </w:p>
    <w:p w:rsidR="0065423F" w:rsidRDefault="009E2185">
      <w:pPr>
        <w:pStyle w:val="a6"/>
        <w:shd w:val="clear" w:color="auto" w:fill="FFFFFF"/>
        <w:spacing w:before="75" w:beforeAutospacing="0" w:after="75" w:afterAutospacing="0" w:line="450" w:lineRule="atLeast"/>
        <w:ind w:firstLineChars="200" w:firstLine="640"/>
        <w:rPr>
          <w:rFonts w:ascii="黑体" w:eastAsia="黑体" w:hAnsi="黑体" w:cs="Arial"/>
          <w:b/>
          <w:color w:val="333333"/>
          <w:sz w:val="32"/>
          <w:szCs w:val="32"/>
        </w:rPr>
      </w:pPr>
      <w:r>
        <w:rPr>
          <w:rStyle w:val="a7"/>
          <w:rFonts w:ascii="黑体" w:eastAsia="黑体" w:hAnsi="黑体" w:cs="Arial"/>
          <w:b w:val="0"/>
          <w:color w:val="333333"/>
          <w:sz w:val="32"/>
          <w:szCs w:val="32"/>
          <w:shd w:val="clear" w:color="auto" w:fill="FFFFFF"/>
        </w:rPr>
        <w:t>三、</w:t>
      </w:r>
      <w:r>
        <w:rPr>
          <w:rStyle w:val="a7"/>
          <w:rFonts w:ascii="黑体" w:eastAsia="黑体" w:hAnsi="黑体" w:cs="Arial" w:hint="eastAsia"/>
          <w:b w:val="0"/>
          <w:color w:val="333333"/>
          <w:sz w:val="32"/>
          <w:szCs w:val="32"/>
          <w:shd w:val="clear" w:color="auto" w:fill="FFFFFF"/>
        </w:rPr>
        <w:t>2025</w:t>
      </w:r>
      <w:r>
        <w:rPr>
          <w:rStyle w:val="a7"/>
          <w:rFonts w:ascii="黑体" w:eastAsia="黑体" w:hAnsi="黑体" w:cs="Arial"/>
          <w:b w:val="0"/>
          <w:color w:val="333333"/>
          <w:sz w:val="32"/>
          <w:szCs w:val="32"/>
          <w:shd w:val="clear" w:color="auto" w:fill="FFFFFF"/>
        </w:rPr>
        <w:t>年部门预算情况说明</w:t>
      </w:r>
    </w:p>
    <w:p w:rsidR="0065423F" w:rsidRDefault="009E2185">
      <w:pPr>
        <w:pStyle w:val="a6"/>
        <w:shd w:val="clear" w:color="auto" w:fill="FFFFFF"/>
        <w:spacing w:before="75" w:beforeAutospacing="0" w:after="75" w:afterAutospacing="0" w:line="450" w:lineRule="atLeast"/>
        <w:ind w:firstLineChars="200" w:firstLine="643"/>
        <w:rPr>
          <w:rFonts w:ascii="楷体" w:eastAsia="楷体" w:hAnsi="楷体" w:cs="Arial"/>
          <w:b/>
          <w:color w:val="333333"/>
          <w:sz w:val="32"/>
          <w:szCs w:val="32"/>
        </w:rPr>
      </w:pPr>
      <w:r>
        <w:rPr>
          <w:rFonts w:ascii="楷体" w:eastAsia="楷体" w:hAnsi="楷体" w:cs="Arial"/>
          <w:b/>
          <w:color w:val="333333"/>
          <w:sz w:val="32"/>
          <w:szCs w:val="32"/>
          <w:shd w:val="clear" w:color="auto" w:fill="FFFFFF"/>
        </w:rPr>
        <w:t>（一）部门收入支出预算情况说明</w:t>
      </w:r>
    </w:p>
    <w:p w:rsidR="0065423F" w:rsidRDefault="009E2185">
      <w:pPr>
        <w:pStyle w:val="a6"/>
        <w:shd w:val="clear" w:color="auto" w:fill="FFFFFF"/>
        <w:spacing w:before="75" w:beforeAutospacing="0" w:after="75" w:afterAutospacing="0" w:line="450" w:lineRule="atLeast"/>
        <w:ind w:firstLineChars="200" w:firstLine="640"/>
        <w:rPr>
          <w:rFonts w:ascii="仿宋_GB2312" w:eastAsia="仿宋_GB2312" w:hAnsi="仿宋_GB2312" w:cs="仿宋_GB2312"/>
          <w:sz w:val="32"/>
          <w:szCs w:val="32"/>
        </w:rPr>
      </w:pPr>
      <w:r>
        <w:rPr>
          <w:rFonts w:ascii="仿宋" w:eastAsia="仿宋" w:hAnsi="仿宋" w:cs="Arial" w:hint="eastAsia"/>
          <w:color w:val="333333"/>
          <w:sz w:val="32"/>
          <w:szCs w:val="32"/>
          <w:shd w:val="clear" w:color="auto" w:fill="FFFFFF"/>
        </w:rPr>
        <w:lastRenderedPageBreak/>
        <w:t>本单位2025</w:t>
      </w:r>
      <w:r>
        <w:rPr>
          <w:rFonts w:ascii="仿宋" w:eastAsia="仿宋" w:hAnsi="仿宋" w:cs="Arial"/>
          <w:color w:val="333333"/>
          <w:sz w:val="32"/>
          <w:szCs w:val="32"/>
          <w:shd w:val="clear" w:color="auto" w:fill="FFFFFF"/>
        </w:rPr>
        <w:t>年度预算总收入</w:t>
      </w:r>
      <w:r>
        <w:rPr>
          <w:rFonts w:ascii="仿宋" w:eastAsia="仿宋" w:hAnsi="仿宋" w:cs="Arial" w:hint="eastAsia"/>
          <w:color w:val="333333"/>
          <w:sz w:val="32"/>
          <w:szCs w:val="32"/>
          <w:shd w:val="clear" w:color="auto" w:fill="FFFFFF"/>
        </w:rPr>
        <w:t>1203.53万</w:t>
      </w:r>
      <w:r>
        <w:rPr>
          <w:rFonts w:ascii="仿宋" w:eastAsia="仿宋" w:hAnsi="仿宋" w:cs="Arial"/>
          <w:color w:val="333333"/>
          <w:sz w:val="32"/>
          <w:szCs w:val="32"/>
          <w:shd w:val="clear" w:color="auto" w:fill="FFFFFF"/>
        </w:rPr>
        <w:t>元</w:t>
      </w:r>
      <w:r>
        <w:rPr>
          <w:rFonts w:ascii="仿宋_GB2312" w:eastAsia="仿宋_GB2312" w:hAnsi="仿宋_GB2312" w:cs="仿宋_GB2312" w:hint="eastAsia"/>
          <w:sz w:val="32"/>
          <w:szCs w:val="32"/>
        </w:rPr>
        <w:t>其中：一般公共预算财政拨款收入1203.53万元。上年结转结余0万元</w:t>
      </w:r>
      <w:r>
        <w:rPr>
          <w:rFonts w:ascii="仿宋" w:eastAsia="仿宋" w:hAnsi="仿宋" w:cs="Arial"/>
          <w:color w:val="333333"/>
          <w:sz w:val="32"/>
          <w:szCs w:val="32"/>
          <w:shd w:val="clear" w:color="auto" w:fill="FFFFFF"/>
        </w:rPr>
        <w:t>。比</w:t>
      </w:r>
      <w:r>
        <w:rPr>
          <w:rFonts w:ascii="仿宋" w:eastAsia="仿宋" w:hAnsi="仿宋" w:cs="Arial" w:hint="eastAsia"/>
          <w:color w:val="333333"/>
          <w:sz w:val="32"/>
          <w:szCs w:val="32"/>
          <w:shd w:val="clear" w:color="auto" w:fill="FFFFFF"/>
        </w:rPr>
        <w:t>2024</w:t>
      </w:r>
      <w:r>
        <w:rPr>
          <w:rFonts w:ascii="仿宋" w:eastAsia="仿宋" w:hAnsi="仿宋" w:cs="Arial"/>
          <w:color w:val="333333"/>
          <w:sz w:val="32"/>
          <w:szCs w:val="32"/>
          <w:shd w:val="clear" w:color="auto" w:fill="FFFFFF"/>
        </w:rPr>
        <w:t>年</w:t>
      </w:r>
      <w:r>
        <w:rPr>
          <w:rFonts w:ascii="仿宋" w:eastAsia="仿宋" w:hAnsi="仿宋" w:cs="Arial" w:hint="eastAsia"/>
          <w:color w:val="333333"/>
          <w:sz w:val="32"/>
          <w:szCs w:val="32"/>
          <w:shd w:val="clear" w:color="auto" w:fill="FFFFFF"/>
        </w:rPr>
        <w:t>预算总收入2173.03万元</w:t>
      </w:r>
      <w:r>
        <w:rPr>
          <w:rFonts w:ascii="仿宋" w:eastAsia="仿宋" w:hAnsi="仿宋" w:cs="Arial"/>
          <w:color w:val="333333"/>
          <w:sz w:val="32"/>
          <w:szCs w:val="32"/>
          <w:shd w:val="clear" w:color="auto" w:fill="FFFFFF"/>
        </w:rPr>
        <w:t>减少</w:t>
      </w:r>
      <w:r>
        <w:rPr>
          <w:rFonts w:ascii="仿宋" w:eastAsia="仿宋" w:hAnsi="仿宋" w:cs="Arial" w:hint="eastAsia"/>
          <w:color w:val="333333"/>
          <w:sz w:val="32"/>
          <w:szCs w:val="32"/>
          <w:shd w:val="clear" w:color="auto" w:fill="FFFFFF"/>
        </w:rPr>
        <w:t>969.50</w:t>
      </w:r>
      <w:r>
        <w:rPr>
          <w:rFonts w:ascii="仿宋" w:eastAsia="仿宋" w:hAnsi="仿宋" w:cs="Arial"/>
          <w:color w:val="333333"/>
          <w:sz w:val="32"/>
          <w:szCs w:val="32"/>
          <w:shd w:val="clear" w:color="auto" w:fill="FFFFFF"/>
        </w:rPr>
        <w:t>万元。主要原因是</w:t>
      </w:r>
      <w:r>
        <w:rPr>
          <w:rFonts w:ascii="仿宋_GB2312" w:eastAsia="仿宋_GB2312" w:hAnsi="仿宋_GB2312" w:cs="仿宋_GB2312" w:hint="eastAsia"/>
          <w:sz w:val="32"/>
          <w:szCs w:val="32"/>
        </w:rPr>
        <w:t>：2025年度人员及公用经费预算收入303.53万元较2024年度1493.03万元减少1189.50万元，2025年预算未包含“招商办”绩效（2024年预算含“招商办”绩效880.49万元），2025年人员及公用经费预算人数含退休人员一共17人，2024年人员及公用经费预算人数含退休人员一共35人，2025年预算不包含借调到本局工作的人员。项目预算收入900万元较2024年度680万元增加220万元。</w:t>
      </w:r>
    </w:p>
    <w:p w:rsidR="0065423F" w:rsidRDefault="009E2185">
      <w:pPr>
        <w:pStyle w:val="a6"/>
        <w:shd w:val="clear" w:color="auto" w:fill="FFFFFF"/>
        <w:spacing w:before="75" w:beforeAutospacing="0" w:after="75" w:afterAutospacing="0" w:line="450" w:lineRule="atLeast"/>
        <w:ind w:firstLineChars="200" w:firstLine="640"/>
        <w:rPr>
          <w:rFonts w:ascii="仿宋_GB2312" w:eastAsia="仿宋_GB2312" w:hAnsi="仿宋_GB2312" w:cs="仿宋_GB2312"/>
          <w:sz w:val="32"/>
          <w:szCs w:val="32"/>
        </w:rPr>
      </w:pPr>
      <w:r>
        <w:rPr>
          <w:rFonts w:ascii="仿宋" w:eastAsia="仿宋" w:hAnsi="仿宋" w:cs="Arial" w:hint="eastAsia"/>
          <w:color w:val="333333"/>
          <w:sz w:val="32"/>
          <w:szCs w:val="32"/>
          <w:shd w:val="clear" w:color="auto" w:fill="FFFFFF"/>
        </w:rPr>
        <w:t>本单位2025</w:t>
      </w:r>
      <w:r>
        <w:rPr>
          <w:rFonts w:ascii="仿宋" w:eastAsia="仿宋" w:hAnsi="仿宋" w:cs="Arial"/>
          <w:color w:val="333333"/>
          <w:sz w:val="32"/>
          <w:szCs w:val="32"/>
          <w:shd w:val="clear" w:color="auto" w:fill="FFFFFF"/>
        </w:rPr>
        <w:t>年预算总支出</w:t>
      </w:r>
      <w:r>
        <w:rPr>
          <w:rFonts w:ascii="仿宋" w:eastAsia="仿宋" w:hAnsi="仿宋" w:cs="Arial" w:hint="eastAsia"/>
          <w:color w:val="333333"/>
          <w:sz w:val="32"/>
          <w:szCs w:val="32"/>
          <w:shd w:val="clear" w:color="auto" w:fill="FFFFFF"/>
        </w:rPr>
        <w:t>1203.53</w:t>
      </w:r>
      <w:r>
        <w:rPr>
          <w:rFonts w:ascii="仿宋" w:eastAsia="仿宋" w:hAnsi="仿宋" w:cs="Arial"/>
          <w:color w:val="333333"/>
          <w:sz w:val="32"/>
          <w:szCs w:val="32"/>
          <w:shd w:val="clear" w:color="auto" w:fill="FFFFFF"/>
        </w:rPr>
        <w:t>万元。</w:t>
      </w:r>
      <w:r>
        <w:rPr>
          <w:rFonts w:ascii="仿宋_GB2312" w:eastAsia="仿宋_GB2312" w:hAnsi="仿宋_GB2312" w:cs="仿宋_GB2312" w:hint="eastAsia"/>
          <w:sz w:val="32"/>
          <w:szCs w:val="32"/>
        </w:rPr>
        <w:t>其中：基本支出303.53万元、项目支出900万元、年末结转和结余0万元。比2024年预算总支出2173.03万元减少969.50万元，主要原因是：2025年度人员及公用经费预算支出303.53万元较2024年度1493.03万元减少1189.50万元，2025年预算未包含“招商办”绩效（2024年预算含“招商办”绩效880.49万元），2025年人员及公用经费预算人数含退休人员一共17人，2024年人员及公用经费预算人数含退休人员一共35人，2025年预算不包含借调到本局工作的人员。项目预算支出900万元较2024年度680万元增加220万元。</w:t>
      </w:r>
    </w:p>
    <w:p w:rsidR="0065423F" w:rsidRDefault="009E2185">
      <w:pPr>
        <w:pStyle w:val="a6"/>
        <w:shd w:val="clear" w:color="auto" w:fill="FFFFFF"/>
        <w:spacing w:before="75" w:beforeAutospacing="0" w:after="75" w:afterAutospacing="0" w:line="450" w:lineRule="atLeast"/>
        <w:ind w:firstLineChars="200" w:firstLine="643"/>
        <w:rPr>
          <w:rFonts w:ascii="楷体" w:eastAsia="楷体" w:hAnsi="楷体" w:cs="Arial"/>
          <w:b/>
          <w:color w:val="333333"/>
          <w:sz w:val="32"/>
          <w:szCs w:val="32"/>
        </w:rPr>
      </w:pPr>
      <w:r>
        <w:rPr>
          <w:rFonts w:ascii="楷体" w:eastAsia="楷体" w:hAnsi="楷体" w:cs="Arial" w:hint="eastAsia"/>
          <w:b/>
          <w:color w:val="333333"/>
          <w:sz w:val="32"/>
          <w:szCs w:val="32"/>
          <w:shd w:val="clear" w:color="auto" w:fill="FFFFFF"/>
        </w:rPr>
        <w:t>(二）</w:t>
      </w:r>
      <w:r>
        <w:rPr>
          <w:rFonts w:ascii="楷体" w:eastAsia="楷体" w:hAnsi="楷体" w:cs="Arial"/>
          <w:b/>
          <w:color w:val="333333"/>
          <w:sz w:val="32"/>
          <w:szCs w:val="32"/>
          <w:shd w:val="clear" w:color="auto" w:fill="FFFFFF"/>
        </w:rPr>
        <w:t>部门收入预算情况说明</w:t>
      </w:r>
    </w:p>
    <w:p w:rsidR="0065423F" w:rsidRDefault="009E2185">
      <w:pPr>
        <w:pStyle w:val="a6"/>
        <w:shd w:val="clear" w:color="auto" w:fill="FFFFFF"/>
        <w:spacing w:before="75" w:beforeAutospacing="0" w:after="75" w:afterAutospacing="0" w:line="450" w:lineRule="atLeast"/>
        <w:ind w:firstLineChars="200" w:firstLine="640"/>
        <w:rPr>
          <w:rFonts w:ascii="仿宋_GB2312" w:eastAsia="仿宋_GB2312" w:hAnsi="仿宋_GB2312" w:cs="仿宋_GB2312"/>
          <w:sz w:val="32"/>
          <w:szCs w:val="32"/>
        </w:rPr>
      </w:pPr>
      <w:r>
        <w:rPr>
          <w:rFonts w:ascii="仿宋" w:eastAsia="仿宋" w:hAnsi="仿宋" w:cs="Arial" w:hint="eastAsia"/>
          <w:color w:val="333333"/>
          <w:sz w:val="32"/>
          <w:szCs w:val="32"/>
          <w:shd w:val="clear" w:color="auto" w:fill="FFFFFF"/>
        </w:rPr>
        <w:lastRenderedPageBreak/>
        <w:t>本单位2025</w:t>
      </w:r>
      <w:r>
        <w:rPr>
          <w:rFonts w:ascii="仿宋" w:eastAsia="仿宋" w:hAnsi="仿宋" w:cs="Arial"/>
          <w:color w:val="333333"/>
          <w:sz w:val="32"/>
          <w:szCs w:val="32"/>
          <w:shd w:val="clear" w:color="auto" w:fill="FFFFFF"/>
        </w:rPr>
        <w:t>年预算总收入是</w:t>
      </w:r>
      <w:r>
        <w:rPr>
          <w:rFonts w:ascii="仿宋" w:eastAsia="仿宋" w:hAnsi="仿宋" w:cs="Arial" w:hint="eastAsia"/>
          <w:color w:val="333333"/>
          <w:sz w:val="32"/>
          <w:szCs w:val="32"/>
          <w:shd w:val="clear" w:color="auto" w:fill="FFFFFF"/>
        </w:rPr>
        <w:t xml:space="preserve">1203.53 </w:t>
      </w:r>
      <w:r>
        <w:rPr>
          <w:rFonts w:ascii="仿宋" w:eastAsia="仿宋" w:hAnsi="仿宋" w:cs="Arial"/>
          <w:color w:val="333333"/>
          <w:sz w:val="32"/>
          <w:szCs w:val="32"/>
          <w:shd w:val="clear" w:color="auto" w:fill="FFFFFF"/>
        </w:rPr>
        <w:t>万元。其中：</w:t>
      </w:r>
      <w:r>
        <w:rPr>
          <w:rFonts w:ascii="仿宋" w:eastAsia="仿宋" w:hAnsi="仿宋" w:cs="Arial" w:hint="eastAsia"/>
          <w:color w:val="333333"/>
          <w:sz w:val="32"/>
          <w:szCs w:val="32"/>
          <w:shd w:val="clear" w:color="auto" w:fill="FFFFFF"/>
        </w:rPr>
        <w:t>一般公共预算</w:t>
      </w:r>
      <w:r>
        <w:rPr>
          <w:rFonts w:ascii="仿宋" w:eastAsia="仿宋" w:hAnsi="仿宋" w:cs="Arial"/>
          <w:color w:val="333333"/>
          <w:sz w:val="32"/>
          <w:szCs w:val="32"/>
          <w:shd w:val="clear" w:color="auto" w:fill="FFFFFF"/>
        </w:rPr>
        <w:t>拨款收入</w:t>
      </w:r>
      <w:r>
        <w:rPr>
          <w:rFonts w:ascii="仿宋" w:eastAsia="仿宋" w:hAnsi="仿宋" w:cs="Arial" w:hint="eastAsia"/>
          <w:color w:val="333333"/>
          <w:sz w:val="32"/>
          <w:szCs w:val="32"/>
          <w:shd w:val="clear" w:color="auto" w:fill="FFFFFF"/>
        </w:rPr>
        <w:t xml:space="preserve">1203.53 </w:t>
      </w:r>
      <w:r>
        <w:rPr>
          <w:rFonts w:ascii="仿宋" w:eastAsia="仿宋" w:hAnsi="仿宋" w:cs="Arial"/>
          <w:color w:val="333333"/>
          <w:sz w:val="32"/>
          <w:szCs w:val="32"/>
          <w:shd w:val="clear" w:color="auto" w:fill="FFFFFF"/>
        </w:rPr>
        <w:t>万元、事业收入</w:t>
      </w:r>
      <w:r>
        <w:rPr>
          <w:rFonts w:ascii="仿宋" w:eastAsia="仿宋" w:hAnsi="仿宋" w:cs="Arial" w:hint="eastAsia"/>
          <w:color w:val="333333"/>
          <w:sz w:val="32"/>
          <w:szCs w:val="32"/>
          <w:shd w:val="clear" w:color="auto" w:fill="FFFFFF"/>
        </w:rPr>
        <w:t>0</w:t>
      </w:r>
      <w:r>
        <w:rPr>
          <w:rFonts w:ascii="仿宋" w:eastAsia="仿宋" w:hAnsi="仿宋" w:cs="Arial"/>
          <w:color w:val="333333"/>
          <w:sz w:val="32"/>
          <w:szCs w:val="32"/>
          <w:shd w:val="clear" w:color="auto" w:fill="FFFFFF"/>
        </w:rPr>
        <w:t>万元、经营收入</w:t>
      </w:r>
      <w:r>
        <w:rPr>
          <w:rFonts w:ascii="仿宋" w:eastAsia="仿宋" w:hAnsi="仿宋" w:cs="Arial" w:hint="eastAsia"/>
          <w:color w:val="333333"/>
          <w:sz w:val="32"/>
          <w:szCs w:val="32"/>
          <w:shd w:val="clear" w:color="auto" w:fill="FFFFFF"/>
        </w:rPr>
        <w:t>0</w:t>
      </w:r>
      <w:r>
        <w:rPr>
          <w:rFonts w:ascii="仿宋" w:eastAsia="仿宋" w:hAnsi="仿宋" w:cs="Arial"/>
          <w:color w:val="333333"/>
          <w:sz w:val="32"/>
          <w:szCs w:val="32"/>
          <w:shd w:val="clear" w:color="auto" w:fill="FFFFFF"/>
        </w:rPr>
        <w:t>万元、其他收入</w:t>
      </w:r>
      <w:r>
        <w:rPr>
          <w:rFonts w:ascii="仿宋" w:eastAsia="仿宋" w:hAnsi="仿宋" w:cs="Arial" w:hint="eastAsia"/>
          <w:color w:val="333333"/>
          <w:sz w:val="32"/>
          <w:szCs w:val="32"/>
          <w:shd w:val="clear" w:color="auto" w:fill="FFFFFF"/>
        </w:rPr>
        <w:t>0</w:t>
      </w:r>
      <w:r>
        <w:rPr>
          <w:rFonts w:ascii="仿宋" w:eastAsia="仿宋" w:hAnsi="仿宋" w:cs="Arial"/>
          <w:color w:val="333333"/>
          <w:sz w:val="32"/>
          <w:szCs w:val="32"/>
          <w:shd w:val="clear" w:color="auto" w:fill="FFFFFF"/>
        </w:rPr>
        <w:t>万元、政府性基金预算拨款收入</w:t>
      </w:r>
      <w:r>
        <w:rPr>
          <w:rFonts w:ascii="仿宋" w:eastAsia="仿宋" w:hAnsi="仿宋" w:cs="Arial" w:hint="eastAsia"/>
          <w:color w:val="333333"/>
          <w:sz w:val="32"/>
          <w:szCs w:val="32"/>
          <w:shd w:val="clear" w:color="auto" w:fill="FFFFFF"/>
        </w:rPr>
        <w:t>0</w:t>
      </w:r>
      <w:r>
        <w:rPr>
          <w:rFonts w:ascii="仿宋" w:eastAsia="仿宋" w:hAnsi="仿宋" w:cs="Arial"/>
          <w:color w:val="333333"/>
          <w:sz w:val="32"/>
          <w:szCs w:val="32"/>
          <w:shd w:val="clear" w:color="auto" w:fill="FFFFFF"/>
        </w:rPr>
        <w:t>万元。比</w:t>
      </w:r>
      <w:r>
        <w:rPr>
          <w:rFonts w:ascii="仿宋" w:eastAsia="仿宋" w:hAnsi="仿宋" w:cs="Arial" w:hint="eastAsia"/>
          <w:color w:val="333333"/>
          <w:sz w:val="32"/>
          <w:szCs w:val="32"/>
          <w:shd w:val="clear" w:color="auto" w:fill="FFFFFF"/>
        </w:rPr>
        <w:t>2024</w:t>
      </w:r>
      <w:r>
        <w:rPr>
          <w:rFonts w:ascii="仿宋" w:eastAsia="仿宋" w:hAnsi="仿宋" w:cs="Arial"/>
          <w:color w:val="333333"/>
          <w:sz w:val="32"/>
          <w:szCs w:val="32"/>
          <w:shd w:val="clear" w:color="auto" w:fill="FFFFFF"/>
        </w:rPr>
        <w:t>年减少</w:t>
      </w:r>
      <w:r>
        <w:rPr>
          <w:rFonts w:ascii="仿宋" w:eastAsia="仿宋" w:hAnsi="仿宋" w:cs="Arial" w:hint="eastAsia"/>
          <w:color w:val="333333"/>
          <w:sz w:val="32"/>
          <w:szCs w:val="32"/>
          <w:shd w:val="clear" w:color="auto" w:fill="FFFFFF"/>
        </w:rPr>
        <w:t xml:space="preserve">969.50 </w:t>
      </w:r>
      <w:r>
        <w:rPr>
          <w:rFonts w:ascii="仿宋" w:eastAsia="仿宋" w:hAnsi="仿宋" w:cs="Arial"/>
          <w:color w:val="333333"/>
          <w:sz w:val="32"/>
          <w:szCs w:val="32"/>
          <w:shd w:val="clear" w:color="auto" w:fill="FFFFFF"/>
        </w:rPr>
        <w:t>万元。主要原因是</w:t>
      </w:r>
      <w:r>
        <w:rPr>
          <w:rFonts w:ascii="仿宋" w:eastAsia="仿宋" w:hAnsi="仿宋" w:cs="Arial" w:hint="eastAsia"/>
          <w:color w:val="333333"/>
          <w:sz w:val="32"/>
          <w:szCs w:val="32"/>
          <w:shd w:val="clear" w:color="auto" w:fill="FFFFFF"/>
        </w:rPr>
        <w:t>：</w:t>
      </w:r>
      <w:r>
        <w:rPr>
          <w:rFonts w:ascii="仿宋_GB2312" w:eastAsia="仿宋_GB2312" w:hAnsi="仿宋_GB2312" w:cs="仿宋_GB2312" w:hint="eastAsia"/>
          <w:sz w:val="32"/>
          <w:szCs w:val="32"/>
        </w:rPr>
        <w:t>2025年度人员及公用经费预算收入303.53万元较2024年1493.03万元减少1189.50万元，2025年预算未包含“招商办”绩效（2024年预算含“招商办”绩效880.49万元），2025年人员及公用经费预算人数含退休人员一共17人，2024年人员及公用经费预算人数含退休人员一共35人，2025年预算不包含借调到本局工作的人员。项目预算收入900万元较2024年度680万元增加220万元。</w:t>
      </w:r>
    </w:p>
    <w:p w:rsidR="0065423F" w:rsidRDefault="009E2185" w:rsidP="00DA4C70">
      <w:pPr>
        <w:pStyle w:val="a6"/>
        <w:shd w:val="clear" w:color="auto" w:fill="FFFFFF"/>
        <w:spacing w:before="75" w:beforeAutospacing="0" w:after="75" w:afterAutospacing="0" w:line="450" w:lineRule="atLeast"/>
        <w:ind w:leftChars="200" w:left="420" w:firstLineChars="100" w:firstLine="321"/>
        <w:rPr>
          <w:rFonts w:ascii="楷体" w:eastAsia="楷体" w:hAnsi="楷体" w:cs="Arial"/>
          <w:b/>
          <w:color w:val="333333"/>
          <w:sz w:val="32"/>
          <w:szCs w:val="32"/>
          <w:shd w:val="clear" w:color="auto" w:fill="FFFFFF"/>
        </w:rPr>
      </w:pPr>
      <w:r>
        <w:rPr>
          <w:rFonts w:ascii="楷体" w:eastAsia="楷体" w:hAnsi="楷体" w:cs="Arial" w:hint="eastAsia"/>
          <w:b/>
          <w:color w:val="333333"/>
          <w:sz w:val="32"/>
          <w:szCs w:val="32"/>
          <w:shd w:val="clear" w:color="auto" w:fill="FFFFFF"/>
        </w:rPr>
        <w:t>（三）</w:t>
      </w:r>
      <w:r>
        <w:rPr>
          <w:rFonts w:ascii="楷体" w:eastAsia="楷体" w:hAnsi="楷体" w:cs="Arial"/>
          <w:b/>
          <w:color w:val="333333"/>
          <w:sz w:val="32"/>
          <w:szCs w:val="32"/>
          <w:shd w:val="clear" w:color="auto" w:fill="FFFFFF"/>
        </w:rPr>
        <w:t>支出预算情况说明</w:t>
      </w:r>
    </w:p>
    <w:p w:rsidR="0065423F" w:rsidRDefault="009E2185">
      <w:pPr>
        <w:pStyle w:val="a6"/>
        <w:shd w:val="clear" w:color="auto" w:fill="FFFFFF"/>
        <w:spacing w:before="75" w:beforeAutospacing="0" w:after="75" w:afterAutospacing="0" w:line="450" w:lineRule="atLeast"/>
        <w:ind w:firstLineChars="200" w:firstLine="640"/>
        <w:rPr>
          <w:rFonts w:ascii="仿宋_GB2312" w:eastAsia="仿宋_GB2312" w:hAnsi="仿宋_GB2312" w:cs="仿宋_GB2312"/>
          <w:sz w:val="32"/>
          <w:szCs w:val="32"/>
        </w:rPr>
      </w:pPr>
      <w:r>
        <w:rPr>
          <w:rFonts w:ascii="仿宋" w:eastAsia="仿宋" w:hAnsi="仿宋" w:cs="Arial" w:hint="eastAsia"/>
          <w:color w:val="333333"/>
          <w:sz w:val="32"/>
          <w:szCs w:val="32"/>
          <w:shd w:val="clear" w:color="auto" w:fill="FFFFFF"/>
        </w:rPr>
        <w:t>本单位2025</w:t>
      </w:r>
      <w:r>
        <w:rPr>
          <w:rFonts w:ascii="仿宋" w:eastAsia="仿宋" w:hAnsi="仿宋" w:cs="Arial"/>
          <w:color w:val="333333"/>
          <w:sz w:val="32"/>
          <w:szCs w:val="32"/>
          <w:shd w:val="clear" w:color="auto" w:fill="FFFFFF"/>
        </w:rPr>
        <w:t>年预算总支出是</w:t>
      </w:r>
      <w:r>
        <w:rPr>
          <w:rFonts w:ascii="仿宋" w:eastAsia="仿宋" w:hAnsi="仿宋" w:cs="Arial" w:hint="eastAsia"/>
          <w:color w:val="333333"/>
          <w:sz w:val="32"/>
          <w:szCs w:val="32"/>
          <w:shd w:val="clear" w:color="auto" w:fill="FFFFFF"/>
        </w:rPr>
        <w:t xml:space="preserve">1203.53 </w:t>
      </w:r>
      <w:r>
        <w:rPr>
          <w:rFonts w:ascii="仿宋" w:eastAsia="仿宋" w:hAnsi="仿宋" w:cs="Arial"/>
          <w:color w:val="333333"/>
          <w:sz w:val="32"/>
          <w:szCs w:val="32"/>
          <w:shd w:val="clear" w:color="auto" w:fill="FFFFFF"/>
        </w:rPr>
        <w:t>万元，本，其中：基本支出</w:t>
      </w:r>
      <w:r>
        <w:rPr>
          <w:rFonts w:ascii="仿宋" w:eastAsia="仿宋" w:hAnsi="仿宋" w:cs="Arial" w:hint="eastAsia"/>
          <w:color w:val="333333"/>
          <w:sz w:val="32"/>
          <w:szCs w:val="32"/>
          <w:shd w:val="clear" w:color="auto" w:fill="FFFFFF"/>
        </w:rPr>
        <w:t>303.53</w:t>
      </w:r>
      <w:r>
        <w:rPr>
          <w:rFonts w:ascii="仿宋" w:eastAsia="仿宋" w:hAnsi="仿宋" w:cs="Arial"/>
          <w:color w:val="333333"/>
          <w:sz w:val="32"/>
          <w:szCs w:val="32"/>
          <w:shd w:val="clear" w:color="auto" w:fill="FFFFFF"/>
        </w:rPr>
        <w:t>万元、项目支出</w:t>
      </w:r>
      <w:r>
        <w:rPr>
          <w:rFonts w:ascii="仿宋" w:eastAsia="仿宋" w:hAnsi="仿宋" w:cs="Arial" w:hint="eastAsia"/>
          <w:color w:val="333333"/>
          <w:sz w:val="32"/>
          <w:szCs w:val="32"/>
          <w:shd w:val="clear" w:color="auto" w:fill="FFFFFF"/>
        </w:rPr>
        <w:t>900</w:t>
      </w:r>
      <w:r>
        <w:rPr>
          <w:rFonts w:ascii="仿宋" w:eastAsia="仿宋" w:hAnsi="仿宋" w:cs="Arial"/>
          <w:color w:val="333333"/>
          <w:sz w:val="32"/>
          <w:szCs w:val="32"/>
          <w:shd w:val="clear" w:color="auto" w:fill="FFFFFF"/>
        </w:rPr>
        <w:t>万元、年末结转和结余</w:t>
      </w:r>
      <w:r>
        <w:rPr>
          <w:rFonts w:ascii="仿宋" w:eastAsia="仿宋" w:hAnsi="仿宋" w:cs="Arial" w:hint="eastAsia"/>
          <w:color w:val="333333"/>
          <w:sz w:val="32"/>
          <w:szCs w:val="32"/>
          <w:shd w:val="clear" w:color="auto" w:fill="FFFFFF"/>
        </w:rPr>
        <w:t>0</w:t>
      </w:r>
      <w:r>
        <w:rPr>
          <w:rFonts w:ascii="仿宋" w:eastAsia="仿宋" w:hAnsi="仿宋" w:cs="Arial"/>
          <w:color w:val="333333"/>
          <w:sz w:val="32"/>
          <w:szCs w:val="32"/>
          <w:shd w:val="clear" w:color="auto" w:fill="FFFFFF"/>
        </w:rPr>
        <w:t>万元。比</w:t>
      </w:r>
      <w:r>
        <w:rPr>
          <w:rFonts w:ascii="仿宋" w:eastAsia="仿宋" w:hAnsi="仿宋" w:cs="Arial" w:hint="eastAsia"/>
          <w:color w:val="333333"/>
          <w:sz w:val="32"/>
          <w:szCs w:val="32"/>
          <w:shd w:val="clear" w:color="auto" w:fill="FFFFFF"/>
        </w:rPr>
        <w:t>2024</w:t>
      </w:r>
      <w:r>
        <w:rPr>
          <w:rFonts w:ascii="仿宋" w:eastAsia="仿宋" w:hAnsi="仿宋" w:cs="Arial"/>
          <w:color w:val="333333"/>
          <w:sz w:val="32"/>
          <w:szCs w:val="32"/>
          <w:shd w:val="clear" w:color="auto" w:fill="FFFFFF"/>
        </w:rPr>
        <w:t>年减少</w:t>
      </w:r>
      <w:r>
        <w:rPr>
          <w:rFonts w:ascii="仿宋" w:eastAsia="仿宋" w:hAnsi="仿宋" w:cs="Arial" w:hint="eastAsia"/>
          <w:color w:val="333333"/>
          <w:sz w:val="32"/>
          <w:szCs w:val="32"/>
          <w:shd w:val="clear" w:color="auto" w:fill="FFFFFF"/>
        </w:rPr>
        <w:t>969.50</w:t>
      </w:r>
      <w:r>
        <w:rPr>
          <w:rFonts w:ascii="仿宋" w:eastAsia="仿宋" w:hAnsi="仿宋" w:cs="Arial"/>
          <w:color w:val="333333"/>
          <w:sz w:val="32"/>
          <w:szCs w:val="32"/>
          <w:shd w:val="clear" w:color="auto" w:fill="FFFFFF"/>
        </w:rPr>
        <w:t>万元。主要原因是</w:t>
      </w:r>
      <w:r>
        <w:rPr>
          <w:rFonts w:ascii="仿宋" w:eastAsia="仿宋" w:hAnsi="仿宋" w:cs="Arial" w:hint="eastAsia"/>
          <w:color w:val="333333"/>
          <w:sz w:val="32"/>
          <w:szCs w:val="32"/>
          <w:shd w:val="clear" w:color="auto" w:fill="FFFFFF"/>
        </w:rPr>
        <w:t>：</w:t>
      </w:r>
      <w:r>
        <w:rPr>
          <w:rFonts w:ascii="仿宋_GB2312" w:eastAsia="仿宋_GB2312" w:hAnsi="仿宋_GB2312" w:cs="仿宋_GB2312" w:hint="eastAsia"/>
          <w:sz w:val="32"/>
          <w:szCs w:val="32"/>
        </w:rPr>
        <w:t>2025年度人员及公用经费预算收入303.53万元较2024年度1493.03万元减少1189.50万元，2025年预算未包含“招商办”绩效（2024年预算含“招商办”绩效880.49万元），2025年人员及公用经费预算人数含退休人员一共17人，2024年人员及公用经费预算人数含退休人员一共35人，2025年预算不包含借调到本局工作的人员。项目预算支出900万元较2024年度680万元增加220万元。</w:t>
      </w:r>
    </w:p>
    <w:p w:rsidR="0065423F" w:rsidRDefault="009E2185">
      <w:pPr>
        <w:pStyle w:val="a6"/>
        <w:shd w:val="clear" w:color="auto" w:fill="FFFFFF"/>
        <w:spacing w:before="75" w:beforeAutospacing="0" w:after="75" w:afterAutospacing="0" w:line="450" w:lineRule="atLeast"/>
        <w:ind w:firstLineChars="200" w:firstLine="643"/>
        <w:rPr>
          <w:rFonts w:ascii="楷体" w:eastAsia="楷体" w:hAnsi="楷体" w:cs="Arial"/>
          <w:b/>
          <w:color w:val="333333"/>
          <w:sz w:val="32"/>
          <w:szCs w:val="32"/>
        </w:rPr>
      </w:pPr>
      <w:r>
        <w:rPr>
          <w:rFonts w:ascii="楷体" w:eastAsia="楷体" w:hAnsi="楷体" w:cs="Arial"/>
          <w:b/>
          <w:color w:val="333333"/>
          <w:sz w:val="32"/>
          <w:szCs w:val="32"/>
          <w:shd w:val="clear" w:color="auto" w:fill="FFFFFF"/>
        </w:rPr>
        <w:lastRenderedPageBreak/>
        <w:t>（四）财政拨款收入支出预算总表说明</w:t>
      </w:r>
    </w:p>
    <w:p w:rsidR="0065423F" w:rsidRDefault="009E2185">
      <w:pPr>
        <w:pStyle w:val="a6"/>
        <w:shd w:val="clear" w:color="auto" w:fill="FFFFFF"/>
        <w:spacing w:before="75" w:beforeAutospacing="0" w:after="75" w:afterAutospacing="0" w:line="450" w:lineRule="atLeast"/>
        <w:ind w:firstLineChars="200" w:firstLine="640"/>
        <w:rPr>
          <w:rFonts w:ascii="仿宋_GB2312" w:eastAsia="仿宋_GB2312" w:hAnsi="仿宋_GB2312" w:cs="仿宋_GB2312"/>
          <w:sz w:val="32"/>
          <w:szCs w:val="32"/>
        </w:rPr>
      </w:pPr>
      <w:r>
        <w:rPr>
          <w:rFonts w:ascii="仿宋" w:eastAsia="仿宋" w:hAnsi="仿宋" w:cs="Arial" w:hint="eastAsia"/>
          <w:color w:val="333333"/>
          <w:sz w:val="32"/>
          <w:szCs w:val="32"/>
          <w:shd w:val="clear" w:color="auto" w:fill="FFFFFF"/>
        </w:rPr>
        <w:t>本单位2025</w:t>
      </w:r>
      <w:r>
        <w:rPr>
          <w:rFonts w:ascii="仿宋" w:eastAsia="仿宋" w:hAnsi="仿宋" w:cs="Arial"/>
          <w:color w:val="333333"/>
          <w:sz w:val="32"/>
          <w:szCs w:val="32"/>
          <w:shd w:val="clear" w:color="auto" w:fill="FFFFFF"/>
        </w:rPr>
        <w:t>年财政拨款总收</w:t>
      </w:r>
      <w:r>
        <w:rPr>
          <w:rFonts w:ascii="仿宋" w:eastAsia="仿宋" w:hAnsi="仿宋" w:cs="Arial" w:hint="eastAsia"/>
          <w:color w:val="333333"/>
          <w:sz w:val="32"/>
          <w:szCs w:val="32"/>
          <w:shd w:val="clear" w:color="auto" w:fill="FFFFFF"/>
        </w:rPr>
        <w:t>入1203.53</w:t>
      </w:r>
      <w:r>
        <w:rPr>
          <w:rFonts w:ascii="仿宋" w:eastAsia="仿宋" w:hAnsi="仿宋" w:cs="Arial"/>
          <w:color w:val="333333"/>
          <w:sz w:val="32"/>
          <w:szCs w:val="32"/>
          <w:shd w:val="clear" w:color="auto" w:fill="FFFFFF"/>
        </w:rPr>
        <w:t>万元，比</w:t>
      </w:r>
      <w:r>
        <w:rPr>
          <w:rFonts w:ascii="仿宋" w:eastAsia="仿宋" w:hAnsi="仿宋" w:cs="Arial" w:hint="eastAsia"/>
          <w:color w:val="333333"/>
          <w:sz w:val="32"/>
          <w:szCs w:val="32"/>
          <w:shd w:val="clear" w:color="auto" w:fill="FFFFFF"/>
        </w:rPr>
        <w:t>2024</w:t>
      </w:r>
      <w:r>
        <w:rPr>
          <w:rFonts w:ascii="仿宋" w:eastAsia="仿宋" w:hAnsi="仿宋" w:cs="Arial"/>
          <w:color w:val="333333"/>
          <w:sz w:val="32"/>
          <w:szCs w:val="32"/>
          <w:shd w:val="clear" w:color="auto" w:fill="FFFFFF"/>
        </w:rPr>
        <w:t>年减少</w:t>
      </w:r>
      <w:r>
        <w:rPr>
          <w:rFonts w:ascii="仿宋" w:eastAsia="仿宋" w:hAnsi="仿宋" w:cs="Arial" w:hint="eastAsia"/>
          <w:color w:val="333333"/>
          <w:sz w:val="32"/>
          <w:szCs w:val="32"/>
          <w:shd w:val="clear" w:color="auto" w:fill="FFFFFF"/>
        </w:rPr>
        <w:t>969.50</w:t>
      </w:r>
      <w:r>
        <w:rPr>
          <w:rFonts w:ascii="仿宋" w:eastAsia="仿宋" w:hAnsi="仿宋" w:cs="Arial"/>
          <w:color w:val="333333"/>
          <w:sz w:val="32"/>
          <w:szCs w:val="32"/>
          <w:shd w:val="clear" w:color="auto" w:fill="FFFFFF"/>
        </w:rPr>
        <w:t>万元。主要原因是</w:t>
      </w:r>
      <w:r>
        <w:rPr>
          <w:rFonts w:ascii="仿宋" w:eastAsia="仿宋" w:hAnsi="仿宋" w:cs="Arial" w:hint="eastAsia"/>
          <w:color w:val="333333"/>
          <w:sz w:val="32"/>
          <w:szCs w:val="32"/>
          <w:shd w:val="clear" w:color="auto" w:fill="FFFFFF"/>
        </w:rPr>
        <w:t>：</w:t>
      </w:r>
      <w:r>
        <w:rPr>
          <w:rFonts w:ascii="仿宋_GB2312" w:eastAsia="仿宋_GB2312" w:hAnsi="仿宋_GB2312" w:cs="仿宋_GB2312" w:hint="eastAsia"/>
          <w:sz w:val="32"/>
          <w:szCs w:val="32"/>
        </w:rPr>
        <w:t>2025年度人员及公用经费预算收入303.53万元较2024年度1493.03万元减少1189.50万元，2025年预算未包含“招商办”绩效（2024年预算含“招商办”绩效880.49万元），2025年人员及公用经费预算人数含退休人员一共17人，2024年人员及公用经费预算人数含退休人员一共35人，2025年预算不包含借调到本局工作的人员。项目预算收入900万元较2024年度680万元增加220万元。</w:t>
      </w:r>
    </w:p>
    <w:p w:rsidR="0065423F" w:rsidRDefault="009E2185">
      <w:pPr>
        <w:pStyle w:val="a6"/>
        <w:shd w:val="clear" w:color="auto" w:fill="FFFFFF"/>
        <w:spacing w:before="75" w:beforeAutospacing="0" w:after="75" w:afterAutospacing="0" w:line="450" w:lineRule="atLeast"/>
        <w:ind w:firstLineChars="200" w:firstLine="640"/>
        <w:rPr>
          <w:rFonts w:ascii="仿宋_GB2312" w:eastAsia="仿宋_GB2312" w:hAnsi="仿宋_GB2312" w:cs="仿宋_GB2312"/>
          <w:sz w:val="32"/>
          <w:szCs w:val="32"/>
        </w:rPr>
      </w:pPr>
      <w:r>
        <w:rPr>
          <w:rFonts w:ascii="仿宋" w:eastAsia="仿宋" w:hAnsi="仿宋" w:cs="Arial"/>
          <w:color w:val="333333"/>
          <w:sz w:val="32"/>
          <w:szCs w:val="32"/>
          <w:shd w:val="clear" w:color="auto" w:fill="FFFFFF"/>
        </w:rPr>
        <w:t>财政拨款</w:t>
      </w:r>
      <w:r>
        <w:rPr>
          <w:rFonts w:ascii="仿宋" w:eastAsia="仿宋" w:hAnsi="仿宋" w:cs="Arial" w:hint="eastAsia"/>
          <w:color w:val="333333"/>
          <w:sz w:val="32"/>
          <w:szCs w:val="32"/>
          <w:shd w:val="clear" w:color="auto" w:fill="FFFFFF"/>
        </w:rPr>
        <w:t>总支出1203.53</w:t>
      </w:r>
      <w:r>
        <w:rPr>
          <w:rFonts w:ascii="仿宋" w:eastAsia="仿宋" w:hAnsi="仿宋" w:cs="Arial"/>
          <w:color w:val="333333"/>
          <w:sz w:val="32"/>
          <w:szCs w:val="32"/>
          <w:shd w:val="clear" w:color="auto" w:fill="FFFFFF"/>
        </w:rPr>
        <w:t>万元，比</w:t>
      </w:r>
      <w:r>
        <w:rPr>
          <w:rFonts w:ascii="仿宋" w:eastAsia="仿宋" w:hAnsi="仿宋" w:cs="Arial" w:hint="eastAsia"/>
          <w:color w:val="333333"/>
          <w:sz w:val="32"/>
          <w:szCs w:val="32"/>
          <w:shd w:val="clear" w:color="auto" w:fill="FFFFFF"/>
        </w:rPr>
        <w:t>2024</w:t>
      </w:r>
      <w:r>
        <w:rPr>
          <w:rFonts w:ascii="仿宋" w:eastAsia="仿宋" w:hAnsi="仿宋" w:cs="Arial"/>
          <w:color w:val="333333"/>
          <w:sz w:val="32"/>
          <w:szCs w:val="32"/>
          <w:shd w:val="clear" w:color="auto" w:fill="FFFFFF"/>
        </w:rPr>
        <w:t>年减少</w:t>
      </w:r>
      <w:r>
        <w:rPr>
          <w:rFonts w:ascii="仿宋" w:eastAsia="仿宋" w:hAnsi="仿宋" w:cs="Arial" w:hint="eastAsia"/>
          <w:color w:val="333333"/>
          <w:sz w:val="32"/>
          <w:szCs w:val="32"/>
          <w:shd w:val="clear" w:color="auto" w:fill="FFFFFF"/>
        </w:rPr>
        <w:t>969.50</w:t>
      </w:r>
      <w:r>
        <w:rPr>
          <w:rFonts w:ascii="仿宋" w:eastAsia="仿宋" w:hAnsi="仿宋" w:cs="Arial"/>
          <w:color w:val="333333"/>
          <w:sz w:val="32"/>
          <w:szCs w:val="32"/>
          <w:shd w:val="clear" w:color="auto" w:fill="FFFFFF"/>
        </w:rPr>
        <w:t>万元。主要原因是</w:t>
      </w:r>
      <w:r>
        <w:rPr>
          <w:rFonts w:ascii="仿宋" w:eastAsia="仿宋" w:hAnsi="仿宋" w:cs="Arial" w:hint="eastAsia"/>
          <w:color w:val="333333"/>
          <w:sz w:val="32"/>
          <w:szCs w:val="32"/>
          <w:shd w:val="clear" w:color="auto" w:fill="FFFFFF"/>
        </w:rPr>
        <w:t>：</w:t>
      </w:r>
      <w:r>
        <w:rPr>
          <w:rFonts w:ascii="仿宋_GB2312" w:eastAsia="仿宋_GB2312" w:hAnsi="仿宋_GB2312" w:cs="仿宋_GB2312" w:hint="eastAsia"/>
          <w:sz w:val="32"/>
          <w:szCs w:val="32"/>
        </w:rPr>
        <w:t>2025年度人员及公用经费预算支出303.53万元较2024年度1493.03万元减少1189.50万元，2025年预算未包含“招商办”绩效（2024年预算含“招商办”绩效880.49万元），2025年人员及公用经费预算人数含退休人员一共17人，2024年人员及公用经费预算人数含退休人员一共35人，2025年预算不包含借调到本局工作的人员。项目预算支出900万元较2024年度680万元增加220万元</w:t>
      </w:r>
      <w:r w:rsidR="003862A8">
        <w:rPr>
          <w:rFonts w:ascii="仿宋_GB2312" w:eastAsia="仿宋_GB2312" w:hAnsi="仿宋_GB2312" w:cs="仿宋_GB2312" w:hint="eastAsia"/>
          <w:sz w:val="32"/>
          <w:szCs w:val="32"/>
        </w:rPr>
        <w:t>，主要是根据</w:t>
      </w:r>
      <w:r w:rsidR="00C00D0B">
        <w:rPr>
          <w:rFonts w:ascii="仿宋_GB2312" w:eastAsia="仿宋_GB2312" w:hAnsi="仿宋_GB2312" w:cs="仿宋_GB2312" w:hint="eastAsia"/>
          <w:sz w:val="32"/>
          <w:szCs w:val="32"/>
        </w:rPr>
        <w:t>党工委·</w:t>
      </w:r>
      <w:r w:rsidR="003862A8">
        <w:rPr>
          <w:rFonts w:ascii="仿宋_GB2312" w:eastAsia="仿宋_GB2312" w:hAnsi="仿宋_GB2312" w:cs="仿宋_GB2312" w:hint="eastAsia"/>
          <w:sz w:val="32"/>
          <w:szCs w:val="32"/>
        </w:rPr>
        <w:t>区委</w:t>
      </w:r>
      <w:r w:rsidR="00C00D0B">
        <w:rPr>
          <w:rFonts w:ascii="仿宋_GB2312" w:eastAsia="仿宋_GB2312" w:hAnsi="仿宋_GB2312" w:cs="仿宋_GB2312" w:hint="eastAsia"/>
          <w:sz w:val="32"/>
          <w:szCs w:val="32"/>
        </w:rPr>
        <w:t>、管委会·</w:t>
      </w:r>
      <w:r w:rsidR="003862A8">
        <w:rPr>
          <w:rFonts w:ascii="仿宋_GB2312" w:eastAsia="仿宋_GB2312" w:hAnsi="仿宋_GB2312" w:cs="仿宋_GB2312" w:hint="eastAsia"/>
          <w:sz w:val="32"/>
          <w:szCs w:val="32"/>
        </w:rPr>
        <w:t>区政府</w:t>
      </w:r>
      <w:r w:rsidR="00C00D0B">
        <w:rPr>
          <w:rFonts w:ascii="仿宋_GB2312" w:eastAsia="仿宋_GB2312" w:hAnsi="仿宋_GB2312" w:cs="仿宋_GB2312" w:hint="eastAsia"/>
          <w:sz w:val="32"/>
          <w:szCs w:val="32"/>
        </w:rPr>
        <w:t>的总体部署，2025年招商局以委托代理招商（政府购买服务）形式成立了区经开产投公司，其中2025年项目支出预算中</w:t>
      </w:r>
      <w:r w:rsidR="00FB5F75">
        <w:rPr>
          <w:rFonts w:ascii="仿宋_GB2312" w:eastAsia="仿宋_GB2312" w:hAnsi="仿宋_GB2312" w:cs="仿宋_GB2312" w:hint="eastAsia"/>
          <w:sz w:val="32"/>
          <w:szCs w:val="32"/>
        </w:rPr>
        <w:t>456万</w:t>
      </w:r>
      <w:r w:rsidR="00FB5F75">
        <w:rPr>
          <w:rFonts w:ascii="仿宋_GB2312" w:eastAsia="仿宋_GB2312" w:hAnsi="仿宋_GB2312" w:cs="仿宋_GB2312" w:hint="eastAsia"/>
          <w:sz w:val="32"/>
          <w:szCs w:val="32"/>
        </w:rPr>
        <w:lastRenderedPageBreak/>
        <w:t>为委托公司代理招商费用支出</w:t>
      </w:r>
      <w:r>
        <w:rPr>
          <w:rFonts w:ascii="仿宋_GB2312" w:eastAsia="仿宋_GB2312" w:hAnsi="仿宋_GB2312" w:cs="仿宋_GB2312" w:hint="eastAsia"/>
          <w:sz w:val="32"/>
          <w:szCs w:val="32"/>
        </w:rPr>
        <w:t>。</w:t>
      </w:r>
      <w:r w:rsidR="00FB5F75">
        <w:rPr>
          <w:rFonts w:ascii="仿宋_GB2312" w:eastAsia="仿宋_GB2312" w:hAnsi="仿宋_GB2312" w:cs="仿宋_GB2312" w:hint="eastAsia"/>
          <w:sz w:val="32"/>
          <w:szCs w:val="32"/>
        </w:rPr>
        <w:t>2025年招商局机关项目经费实际为444万元。</w:t>
      </w:r>
    </w:p>
    <w:p w:rsidR="0065423F" w:rsidRDefault="009E2185">
      <w:pPr>
        <w:pStyle w:val="a6"/>
        <w:shd w:val="clear" w:color="auto" w:fill="FFFFFF"/>
        <w:spacing w:before="75" w:beforeAutospacing="0" w:after="75" w:afterAutospacing="0" w:line="450" w:lineRule="atLeast"/>
        <w:ind w:firstLineChars="200" w:firstLine="643"/>
        <w:rPr>
          <w:rFonts w:ascii="楷体" w:eastAsia="楷体" w:hAnsi="楷体" w:cs="Arial"/>
          <w:b/>
          <w:color w:val="333333"/>
          <w:sz w:val="32"/>
          <w:szCs w:val="32"/>
        </w:rPr>
      </w:pPr>
      <w:r>
        <w:rPr>
          <w:rFonts w:ascii="楷体" w:eastAsia="楷体" w:hAnsi="楷体" w:cs="Arial"/>
          <w:b/>
          <w:color w:val="333333"/>
          <w:sz w:val="32"/>
          <w:szCs w:val="32"/>
          <w:shd w:val="clear" w:color="auto" w:fill="FFFFFF"/>
        </w:rPr>
        <w:t>（五）</w:t>
      </w:r>
      <w:r>
        <w:rPr>
          <w:rFonts w:ascii="楷体" w:eastAsia="楷体" w:hAnsi="楷体" w:cs="Arial" w:hint="eastAsia"/>
          <w:b/>
          <w:color w:val="333333"/>
          <w:sz w:val="32"/>
          <w:szCs w:val="32"/>
          <w:shd w:val="clear" w:color="auto" w:fill="FFFFFF"/>
        </w:rPr>
        <w:t>一般</w:t>
      </w:r>
      <w:r>
        <w:rPr>
          <w:rFonts w:ascii="楷体" w:eastAsia="楷体" w:hAnsi="楷体" w:cs="Arial"/>
          <w:b/>
          <w:color w:val="333333"/>
          <w:sz w:val="32"/>
          <w:szCs w:val="32"/>
          <w:shd w:val="clear" w:color="auto" w:fill="FFFFFF"/>
        </w:rPr>
        <w:t>公共预算财政拨款支出预算情况说明</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rPr>
      </w:pPr>
      <w:r>
        <w:rPr>
          <w:rFonts w:ascii="仿宋" w:eastAsia="仿宋" w:hAnsi="仿宋" w:cs="Arial" w:hint="eastAsia"/>
          <w:color w:val="333333"/>
          <w:sz w:val="32"/>
          <w:szCs w:val="32"/>
          <w:shd w:val="clear" w:color="auto" w:fill="FFFFFF"/>
        </w:rPr>
        <w:t>本单位2025</w:t>
      </w:r>
      <w:r>
        <w:rPr>
          <w:rFonts w:ascii="仿宋" w:eastAsia="仿宋" w:hAnsi="仿宋" w:cs="Arial"/>
          <w:color w:val="333333"/>
          <w:sz w:val="32"/>
          <w:szCs w:val="32"/>
          <w:shd w:val="clear" w:color="auto" w:fill="FFFFFF"/>
        </w:rPr>
        <w:t>年财政拨款总支出</w:t>
      </w:r>
      <w:r>
        <w:rPr>
          <w:rFonts w:ascii="仿宋" w:eastAsia="仿宋" w:hAnsi="仿宋" w:cs="Arial" w:hint="eastAsia"/>
          <w:color w:val="333333"/>
          <w:sz w:val="32"/>
          <w:szCs w:val="32"/>
          <w:shd w:val="clear" w:color="auto" w:fill="FFFFFF"/>
        </w:rPr>
        <w:t>1203.53</w:t>
      </w:r>
      <w:r>
        <w:rPr>
          <w:rFonts w:ascii="仿宋" w:eastAsia="仿宋" w:hAnsi="仿宋" w:cs="Arial"/>
          <w:color w:val="333333"/>
          <w:sz w:val="32"/>
          <w:szCs w:val="32"/>
          <w:shd w:val="clear" w:color="auto" w:fill="FFFFFF"/>
        </w:rPr>
        <w:t>万元，公共预算财政拨款支出按支出功能分类情况如下：</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rPr>
      </w:pPr>
      <w:r>
        <w:rPr>
          <w:rFonts w:ascii="仿宋" w:eastAsia="仿宋" w:hAnsi="仿宋" w:cs="Arial"/>
          <w:color w:val="333333"/>
          <w:sz w:val="32"/>
          <w:szCs w:val="32"/>
          <w:shd w:val="clear" w:color="auto" w:fill="FFFFFF"/>
        </w:rPr>
        <w:t>一、一般公共服务支出类</w:t>
      </w:r>
      <w:r>
        <w:rPr>
          <w:rFonts w:ascii="仿宋" w:eastAsia="仿宋" w:hAnsi="仿宋" w:cs="Arial" w:hint="eastAsia"/>
          <w:color w:val="333333"/>
          <w:sz w:val="32"/>
          <w:szCs w:val="32"/>
          <w:shd w:val="clear" w:color="auto" w:fill="FFFFFF"/>
        </w:rPr>
        <w:t>1203.53</w:t>
      </w:r>
      <w:r>
        <w:rPr>
          <w:rFonts w:ascii="仿宋" w:eastAsia="仿宋" w:hAnsi="仿宋" w:cs="Arial"/>
          <w:color w:val="333333"/>
          <w:sz w:val="32"/>
          <w:szCs w:val="32"/>
          <w:shd w:val="clear" w:color="auto" w:fill="FFFFFF"/>
        </w:rPr>
        <w:t>万元，占本年支出</w:t>
      </w:r>
      <w:r>
        <w:rPr>
          <w:rFonts w:ascii="仿宋" w:eastAsia="仿宋" w:hAnsi="仿宋" w:cs="Arial" w:hint="eastAsia"/>
          <w:color w:val="333333"/>
          <w:sz w:val="32"/>
          <w:szCs w:val="32"/>
          <w:shd w:val="clear" w:color="auto" w:fill="FFFFFF"/>
        </w:rPr>
        <w:t>100</w:t>
      </w:r>
      <w:r>
        <w:rPr>
          <w:rFonts w:ascii="仿宋" w:eastAsia="仿宋" w:hAnsi="仿宋" w:cs="Arial"/>
          <w:color w:val="333333"/>
          <w:sz w:val="32"/>
          <w:szCs w:val="32"/>
          <w:shd w:val="clear" w:color="auto" w:fill="FFFFFF"/>
        </w:rPr>
        <w:t>%</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rPr>
      </w:pPr>
      <w:r>
        <w:rPr>
          <w:rFonts w:ascii="仿宋" w:eastAsia="仿宋" w:hAnsi="仿宋" w:cs="Arial"/>
          <w:color w:val="333333"/>
          <w:sz w:val="32"/>
          <w:szCs w:val="32"/>
          <w:shd w:val="clear" w:color="auto" w:fill="FFFFFF"/>
        </w:rPr>
        <w:t>二、公共安全支出类</w:t>
      </w:r>
      <w:r>
        <w:rPr>
          <w:rFonts w:hint="eastAsia"/>
          <w:color w:val="333333"/>
          <w:sz w:val="32"/>
          <w:szCs w:val="32"/>
          <w:shd w:val="clear" w:color="auto" w:fill="FFFFFF"/>
        </w:rPr>
        <w:t>0</w:t>
      </w:r>
      <w:r>
        <w:rPr>
          <w:rFonts w:ascii="仿宋" w:eastAsia="仿宋" w:hAnsi="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eastAsia="仿宋" w:hAnsi="仿宋" w:cs="Arial"/>
          <w:color w:val="333333"/>
          <w:sz w:val="32"/>
          <w:szCs w:val="32"/>
          <w:shd w:val="clear" w:color="auto" w:fill="FFFFFF"/>
        </w:rPr>
        <w:t>%</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rPr>
      </w:pPr>
      <w:r>
        <w:rPr>
          <w:rFonts w:ascii="仿宋" w:eastAsia="仿宋" w:hAnsi="仿宋" w:cs="Arial"/>
          <w:color w:val="333333"/>
          <w:sz w:val="32"/>
          <w:szCs w:val="32"/>
          <w:shd w:val="clear" w:color="auto" w:fill="FFFFFF"/>
        </w:rPr>
        <w:t>三、教育支出类</w:t>
      </w:r>
      <w:r>
        <w:rPr>
          <w:rFonts w:hint="eastAsia"/>
          <w:color w:val="333333"/>
          <w:sz w:val="32"/>
          <w:szCs w:val="32"/>
          <w:shd w:val="clear" w:color="auto" w:fill="FFFFFF"/>
        </w:rPr>
        <w:t>0</w:t>
      </w:r>
      <w:r>
        <w:rPr>
          <w:rFonts w:ascii="仿宋" w:eastAsia="仿宋" w:hAnsi="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eastAsia="仿宋" w:hAnsi="仿宋" w:cs="Arial"/>
          <w:color w:val="333333"/>
          <w:sz w:val="32"/>
          <w:szCs w:val="32"/>
          <w:shd w:val="clear" w:color="auto" w:fill="FFFFFF"/>
        </w:rPr>
        <w:t>%</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rPr>
      </w:pPr>
      <w:r>
        <w:rPr>
          <w:rFonts w:ascii="仿宋" w:eastAsia="仿宋" w:hAnsi="仿宋" w:cs="Arial"/>
          <w:color w:val="333333"/>
          <w:sz w:val="32"/>
          <w:szCs w:val="32"/>
          <w:shd w:val="clear" w:color="auto" w:fill="FFFFFF"/>
        </w:rPr>
        <w:t>四、科学技术类</w:t>
      </w:r>
      <w:r>
        <w:rPr>
          <w:rFonts w:hint="eastAsia"/>
          <w:color w:val="333333"/>
          <w:sz w:val="32"/>
          <w:szCs w:val="32"/>
          <w:shd w:val="clear" w:color="auto" w:fill="FFFFFF"/>
        </w:rPr>
        <w:t>0</w:t>
      </w:r>
      <w:r>
        <w:rPr>
          <w:rFonts w:ascii="仿宋" w:eastAsia="仿宋" w:hAnsi="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eastAsia="仿宋" w:hAnsi="仿宋" w:cs="Arial"/>
          <w:color w:val="333333"/>
          <w:sz w:val="32"/>
          <w:szCs w:val="32"/>
          <w:shd w:val="clear" w:color="auto" w:fill="FFFFFF"/>
        </w:rPr>
        <w:t>%</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rPr>
      </w:pPr>
      <w:r>
        <w:rPr>
          <w:rFonts w:ascii="仿宋" w:eastAsia="仿宋" w:hAnsi="仿宋" w:cs="Arial"/>
          <w:color w:val="333333"/>
          <w:sz w:val="32"/>
          <w:szCs w:val="32"/>
          <w:shd w:val="clear" w:color="auto" w:fill="FFFFFF"/>
        </w:rPr>
        <w:t>五、文化体育与传媒支出类</w:t>
      </w:r>
      <w:r>
        <w:rPr>
          <w:rFonts w:hint="eastAsia"/>
          <w:color w:val="333333"/>
          <w:sz w:val="32"/>
          <w:szCs w:val="32"/>
          <w:shd w:val="clear" w:color="auto" w:fill="FFFFFF"/>
        </w:rPr>
        <w:t>0</w:t>
      </w:r>
      <w:r>
        <w:rPr>
          <w:rFonts w:ascii="仿宋" w:eastAsia="仿宋" w:hAnsi="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eastAsia="仿宋" w:hAnsi="仿宋" w:cs="Arial"/>
          <w:color w:val="333333"/>
          <w:sz w:val="32"/>
          <w:szCs w:val="32"/>
          <w:shd w:val="clear" w:color="auto" w:fill="FFFFFF"/>
        </w:rPr>
        <w:t>%</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rPr>
      </w:pPr>
      <w:r>
        <w:rPr>
          <w:rFonts w:ascii="仿宋" w:eastAsia="仿宋" w:hAnsi="仿宋" w:cs="Arial"/>
          <w:color w:val="333333"/>
          <w:sz w:val="32"/>
          <w:szCs w:val="32"/>
          <w:shd w:val="clear" w:color="auto" w:fill="FFFFFF"/>
        </w:rPr>
        <w:t>六、社会保障和就业支出类</w:t>
      </w:r>
      <w:r>
        <w:rPr>
          <w:rFonts w:hint="eastAsia"/>
          <w:color w:val="333333"/>
          <w:sz w:val="32"/>
          <w:szCs w:val="32"/>
          <w:shd w:val="clear" w:color="auto" w:fill="FFFFFF"/>
        </w:rPr>
        <w:t>0</w:t>
      </w:r>
      <w:r>
        <w:rPr>
          <w:rFonts w:ascii="仿宋" w:eastAsia="仿宋" w:hAnsi="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eastAsia="仿宋" w:hAnsi="仿宋" w:cs="Arial"/>
          <w:color w:val="333333"/>
          <w:sz w:val="32"/>
          <w:szCs w:val="32"/>
          <w:shd w:val="clear" w:color="auto" w:fill="FFFFFF"/>
        </w:rPr>
        <w:t>%</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rPr>
      </w:pPr>
      <w:r>
        <w:rPr>
          <w:rFonts w:ascii="仿宋" w:eastAsia="仿宋" w:hAnsi="仿宋" w:cs="Arial"/>
          <w:color w:val="333333"/>
          <w:sz w:val="32"/>
          <w:szCs w:val="32"/>
          <w:shd w:val="clear" w:color="auto" w:fill="FFFFFF"/>
        </w:rPr>
        <w:t>七、医疗卫生与计划生育支出类</w:t>
      </w:r>
      <w:r>
        <w:rPr>
          <w:rFonts w:hint="eastAsia"/>
          <w:color w:val="333333"/>
          <w:sz w:val="32"/>
          <w:szCs w:val="32"/>
          <w:shd w:val="clear" w:color="auto" w:fill="FFFFFF"/>
        </w:rPr>
        <w:t>0</w:t>
      </w:r>
      <w:r>
        <w:rPr>
          <w:rFonts w:ascii="仿宋" w:eastAsia="仿宋" w:hAnsi="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eastAsia="仿宋" w:hAnsi="仿宋" w:cs="Arial"/>
          <w:color w:val="333333"/>
          <w:sz w:val="32"/>
          <w:szCs w:val="32"/>
          <w:shd w:val="clear" w:color="auto" w:fill="FFFFFF"/>
        </w:rPr>
        <w:t>%</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rPr>
      </w:pPr>
      <w:r>
        <w:rPr>
          <w:rFonts w:ascii="仿宋" w:eastAsia="仿宋" w:hAnsi="仿宋" w:cs="Arial"/>
          <w:color w:val="333333"/>
          <w:sz w:val="32"/>
          <w:szCs w:val="32"/>
          <w:shd w:val="clear" w:color="auto" w:fill="FFFFFF"/>
        </w:rPr>
        <w:t>八、节能环保支出类</w:t>
      </w:r>
      <w:r>
        <w:rPr>
          <w:rFonts w:hint="eastAsia"/>
          <w:color w:val="333333"/>
          <w:sz w:val="32"/>
          <w:szCs w:val="32"/>
          <w:shd w:val="clear" w:color="auto" w:fill="FFFFFF"/>
        </w:rPr>
        <w:t>0</w:t>
      </w:r>
      <w:r>
        <w:rPr>
          <w:rFonts w:ascii="仿宋" w:eastAsia="仿宋" w:hAnsi="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eastAsia="仿宋" w:hAnsi="仿宋" w:cs="Arial"/>
          <w:color w:val="333333"/>
          <w:sz w:val="32"/>
          <w:szCs w:val="32"/>
          <w:shd w:val="clear" w:color="auto" w:fill="FFFFFF"/>
        </w:rPr>
        <w:t>%</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rPr>
      </w:pPr>
      <w:r>
        <w:rPr>
          <w:rFonts w:ascii="仿宋" w:eastAsia="仿宋" w:hAnsi="仿宋" w:cs="Arial"/>
          <w:color w:val="333333"/>
          <w:sz w:val="32"/>
          <w:szCs w:val="32"/>
          <w:shd w:val="clear" w:color="auto" w:fill="FFFFFF"/>
        </w:rPr>
        <w:t>九、城乡社区事务支出类</w:t>
      </w:r>
      <w:r>
        <w:rPr>
          <w:rFonts w:ascii="仿宋" w:eastAsia="仿宋" w:hAnsi="仿宋" w:cs="Arial" w:hint="eastAsia"/>
          <w:color w:val="333333"/>
          <w:sz w:val="32"/>
          <w:szCs w:val="32"/>
          <w:shd w:val="clear" w:color="auto" w:fill="FFFFFF"/>
        </w:rPr>
        <w:t xml:space="preserve">0 </w:t>
      </w:r>
      <w:r>
        <w:rPr>
          <w:rFonts w:ascii="仿宋" w:eastAsia="仿宋" w:hAnsi="仿宋" w:cs="Arial"/>
          <w:color w:val="333333"/>
          <w:sz w:val="32"/>
          <w:szCs w:val="32"/>
          <w:shd w:val="clear" w:color="auto" w:fill="FFFFFF"/>
        </w:rPr>
        <w:t>万元，占本年支出</w:t>
      </w:r>
      <w:r>
        <w:rPr>
          <w:rFonts w:ascii="仿宋" w:eastAsia="仿宋" w:hAnsi="仿宋" w:cs="Arial" w:hint="eastAsia"/>
          <w:color w:val="333333"/>
          <w:sz w:val="32"/>
          <w:szCs w:val="32"/>
          <w:shd w:val="clear" w:color="auto" w:fill="FFFFFF"/>
        </w:rPr>
        <w:t>0</w:t>
      </w:r>
      <w:r>
        <w:rPr>
          <w:rFonts w:ascii="仿宋" w:eastAsia="仿宋" w:hAnsi="仿宋" w:cs="Arial"/>
          <w:color w:val="333333"/>
          <w:sz w:val="32"/>
          <w:szCs w:val="32"/>
          <w:shd w:val="clear" w:color="auto" w:fill="FFFFFF"/>
        </w:rPr>
        <w:t>%</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rPr>
      </w:pPr>
      <w:r>
        <w:rPr>
          <w:rFonts w:ascii="仿宋" w:eastAsia="仿宋" w:hAnsi="仿宋" w:cs="Arial"/>
          <w:color w:val="333333"/>
          <w:sz w:val="32"/>
          <w:szCs w:val="32"/>
          <w:shd w:val="clear" w:color="auto" w:fill="FFFFFF"/>
        </w:rPr>
        <w:t>十、农林水事务支出类</w:t>
      </w:r>
      <w:r>
        <w:rPr>
          <w:rFonts w:hint="eastAsia"/>
          <w:color w:val="333333"/>
          <w:sz w:val="32"/>
          <w:szCs w:val="32"/>
          <w:shd w:val="clear" w:color="auto" w:fill="FFFFFF"/>
        </w:rPr>
        <w:t>0</w:t>
      </w:r>
      <w:r>
        <w:rPr>
          <w:rFonts w:ascii="仿宋" w:eastAsia="仿宋" w:hAnsi="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eastAsia="仿宋" w:hAnsi="仿宋" w:cs="Arial"/>
          <w:color w:val="333333"/>
          <w:sz w:val="32"/>
          <w:szCs w:val="32"/>
          <w:shd w:val="clear" w:color="auto" w:fill="FFFFFF"/>
        </w:rPr>
        <w:t>%</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rPr>
      </w:pPr>
      <w:r>
        <w:rPr>
          <w:rFonts w:ascii="仿宋" w:eastAsia="仿宋" w:hAnsi="仿宋" w:cs="Arial"/>
          <w:color w:val="333333"/>
          <w:sz w:val="32"/>
          <w:szCs w:val="32"/>
          <w:shd w:val="clear" w:color="auto" w:fill="FFFFFF"/>
        </w:rPr>
        <w:t>十一、交通运输支出类</w:t>
      </w:r>
      <w:r>
        <w:rPr>
          <w:rFonts w:hint="eastAsia"/>
          <w:color w:val="333333"/>
          <w:sz w:val="32"/>
          <w:szCs w:val="32"/>
          <w:shd w:val="clear" w:color="auto" w:fill="FFFFFF"/>
        </w:rPr>
        <w:t>0</w:t>
      </w:r>
      <w:r>
        <w:rPr>
          <w:rFonts w:ascii="仿宋" w:eastAsia="仿宋" w:hAnsi="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eastAsia="仿宋" w:hAnsi="仿宋" w:cs="Arial"/>
          <w:color w:val="333333"/>
          <w:sz w:val="32"/>
          <w:szCs w:val="32"/>
          <w:shd w:val="clear" w:color="auto" w:fill="FFFFFF"/>
        </w:rPr>
        <w:t>%</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rPr>
      </w:pPr>
      <w:r>
        <w:rPr>
          <w:rFonts w:ascii="仿宋" w:eastAsia="仿宋" w:hAnsi="仿宋" w:cs="Arial"/>
          <w:color w:val="333333"/>
          <w:sz w:val="32"/>
          <w:szCs w:val="32"/>
          <w:shd w:val="clear" w:color="auto" w:fill="FFFFFF"/>
        </w:rPr>
        <w:t>十二、资源勘探信息支出类</w:t>
      </w:r>
      <w:r>
        <w:rPr>
          <w:rFonts w:hint="eastAsia"/>
          <w:color w:val="333333"/>
          <w:sz w:val="32"/>
          <w:szCs w:val="32"/>
          <w:shd w:val="clear" w:color="auto" w:fill="FFFFFF"/>
        </w:rPr>
        <w:t>0</w:t>
      </w:r>
      <w:r>
        <w:rPr>
          <w:rFonts w:ascii="仿宋" w:eastAsia="仿宋" w:hAnsi="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eastAsia="仿宋" w:hAnsi="仿宋" w:cs="Arial"/>
          <w:color w:val="333333"/>
          <w:sz w:val="32"/>
          <w:szCs w:val="32"/>
          <w:shd w:val="clear" w:color="auto" w:fill="FFFFFF"/>
        </w:rPr>
        <w:t>%</w:t>
      </w:r>
    </w:p>
    <w:p w:rsidR="0065423F" w:rsidRDefault="009E2185">
      <w:pPr>
        <w:pStyle w:val="a6"/>
        <w:shd w:val="clear" w:color="auto" w:fill="FFFFFF"/>
        <w:spacing w:before="75" w:beforeAutospacing="0" w:after="75" w:afterAutospacing="0" w:line="450" w:lineRule="atLeast"/>
        <w:ind w:firstLineChars="200" w:firstLine="643"/>
        <w:rPr>
          <w:rFonts w:ascii="楷体" w:eastAsia="楷体" w:hAnsi="楷体" w:cs="Arial"/>
          <w:b/>
          <w:color w:val="333333"/>
          <w:sz w:val="32"/>
          <w:szCs w:val="32"/>
        </w:rPr>
      </w:pPr>
      <w:r>
        <w:rPr>
          <w:rFonts w:ascii="楷体" w:eastAsia="楷体" w:hAnsi="楷体" w:cs="Arial"/>
          <w:b/>
          <w:color w:val="333333"/>
          <w:sz w:val="32"/>
          <w:szCs w:val="32"/>
          <w:shd w:val="clear" w:color="auto" w:fill="FFFFFF"/>
        </w:rPr>
        <w:t>（六）</w:t>
      </w:r>
      <w:r>
        <w:rPr>
          <w:rFonts w:ascii="楷体" w:eastAsia="楷体" w:hAnsi="楷体" w:cs="Arial" w:hint="eastAsia"/>
          <w:b/>
          <w:color w:val="333333"/>
          <w:sz w:val="32"/>
          <w:szCs w:val="32"/>
          <w:shd w:val="clear" w:color="auto" w:fill="FFFFFF"/>
        </w:rPr>
        <w:t>一般</w:t>
      </w:r>
      <w:r>
        <w:rPr>
          <w:rFonts w:ascii="楷体" w:eastAsia="楷体" w:hAnsi="楷体" w:cs="Arial"/>
          <w:b/>
          <w:color w:val="333333"/>
          <w:sz w:val="32"/>
          <w:szCs w:val="32"/>
          <w:shd w:val="clear" w:color="auto" w:fill="FFFFFF"/>
        </w:rPr>
        <w:t>公共预算财政拨款基本支出预算情况说明</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rPr>
      </w:pPr>
      <w:r>
        <w:rPr>
          <w:rFonts w:ascii="仿宋" w:eastAsia="仿宋" w:hAnsi="仿宋" w:cs="Arial" w:hint="eastAsia"/>
          <w:color w:val="333333"/>
          <w:sz w:val="32"/>
          <w:szCs w:val="32"/>
          <w:shd w:val="clear" w:color="auto" w:fill="FFFFFF"/>
        </w:rPr>
        <w:t>一般</w:t>
      </w:r>
      <w:r>
        <w:rPr>
          <w:rFonts w:ascii="仿宋" w:eastAsia="仿宋" w:hAnsi="仿宋" w:cs="Arial"/>
          <w:color w:val="333333"/>
          <w:sz w:val="32"/>
          <w:szCs w:val="32"/>
          <w:shd w:val="clear" w:color="auto" w:fill="FFFFFF"/>
        </w:rPr>
        <w:t>公共预算财政拨款基本支出</w:t>
      </w:r>
      <w:r>
        <w:rPr>
          <w:rFonts w:ascii="仿宋" w:eastAsia="仿宋" w:hAnsi="仿宋" w:cs="Arial" w:hint="eastAsia"/>
          <w:color w:val="333333"/>
          <w:sz w:val="32"/>
          <w:szCs w:val="32"/>
          <w:shd w:val="clear" w:color="auto" w:fill="FFFFFF"/>
        </w:rPr>
        <w:t>303.53</w:t>
      </w:r>
      <w:r>
        <w:rPr>
          <w:rFonts w:ascii="仿宋" w:eastAsia="仿宋" w:hAnsi="仿宋" w:cs="Arial"/>
          <w:color w:val="333333"/>
          <w:sz w:val="32"/>
          <w:szCs w:val="32"/>
          <w:shd w:val="clear" w:color="auto" w:fill="FFFFFF"/>
        </w:rPr>
        <w:t>万元，其中人员经费</w:t>
      </w:r>
      <w:r>
        <w:rPr>
          <w:rFonts w:ascii="仿宋" w:eastAsia="仿宋" w:hAnsi="仿宋" w:cs="Arial" w:hint="eastAsia"/>
          <w:color w:val="333333"/>
          <w:sz w:val="32"/>
          <w:szCs w:val="32"/>
          <w:shd w:val="clear" w:color="auto" w:fill="FFFFFF"/>
        </w:rPr>
        <w:t>274.91</w:t>
      </w:r>
      <w:r>
        <w:rPr>
          <w:rFonts w:ascii="仿宋" w:eastAsia="仿宋" w:hAnsi="仿宋" w:cs="Arial"/>
          <w:color w:val="333333"/>
          <w:sz w:val="32"/>
          <w:szCs w:val="32"/>
          <w:shd w:val="clear" w:color="auto" w:fill="FFFFFF"/>
        </w:rPr>
        <w:t>万元，包括基本工资</w:t>
      </w:r>
      <w:r>
        <w:rPr>
          <w:rFonts w:ascii="仿宋" w:eastAsia="仿宋" w:hAnsi="仿宋" w:cs="Arial" w:hint="eastAsia"/>
          <w:color w:val="333333"/>
          <w:sz w:val="32"/>
          <w:szCs w:val="32"/>
          <w:shd w:val="clear" w:color="auto" w:fill="FFFFFF"/>
        </w:rPr>
        <w:t>54.92</w:t>
      </w:r>
      <w:r>
        <w:rPr>
          <w:rFonts w:ascii="仿宋" w:eastAsia="仿宋" w:hAnsi="仿宋" w:cs="Arial"/>
          <w:color w:val="333333"/>
          <w:sz w:val="32"/>
          <w:szCs w:val="32"/>
          <w:shd w:val="clear" w:color="auto" w:fill="FFFFFF"/>
        </w:rPr>
        <w:t>万元、津贴补贴</w:t>
      </w:r>
      <w:r>
        <w:rPr>
          <w:rFonts w:ascii="仿宋" w:eastAsia="仿宋" w:hAnsi="仿宋" w:cs="Arial" w:hint="eastAsia"/>
          <w:color w:val="333333"/>
          <w:sz w:val="32"/>
          <w:szCs w:val="32"/>
          <w:shd w:val="clear" w:color="auto" w:fill="FFFFFF"/>
        </w:rPr>
        <w:lastRenderedPageBreak/>
        <w:t>24.64</w:t>
      </w:r>
      <w:r>
        <w:rPr>
          <w:rFonts w:ascii="仿宋" w:eastAsia="仿宋" w:hAnsi="仿宋" w:cs="Arial"/>
          <w:color w:val="333333"/>
          <w:sz w:val="32"/>
          <w:szCs w:val="32"/>
          <w:shd w:val="clear" w:color="auto" w:fill="FFFFFF"/>
        </w:rPr>
        <w:t>万元、</w:t>
      </w:r>
      <w:r>
        <w:rPr>
          <w:rFonts w:ascii="仿宋" w:eastAsia="仿宋" w:hAnsi="仿宋" w:cs="Arial" w:hint="eastAsia"/>
          <w:color w:val="333333"/>
          <w:sz w:val="32"/>
          <w:szCs w:val="32"/>
          <w:shd w:val="clear" w:color="auto" w:fill="FFFFFF"/>
        </w:rPr>
        <w:t>奖金84.79万元、</w:t>
      </w:r>
      <w:r>
        <w:rPr>
          <w:rFonts w:ascii="仿宋" w:eastAsia="仿宋" w:hAnsi="仿宋" w:cs="Arial"/>
          <w:color w:val="333333"/>
          <w:sz w:val="32"/>
          <w:szCs w:val="32"/>
          <w:shd w:val="clear" w:color="auto" w:fill="FFFFFF"/>
        </w:rPr>
        <w:t>绩效工资</w:t>
      </w:r>
      <w:r>
        <w:rPr>
          <w:rFonts w:ascii="仿宋" w:eastAsia="仿宋" w:hAnsi="仿宋" w:cs="Arial" w:hint="eastAsia"/>
          <w:color w:val="333333"/>
          <w:sz w:val="32"/>
          <w:szCs w:val="32"/>
          <w:shd w:val="clear" w:color="auto" w:fill="FFFFFF"/>
        </w:rPr>
        <w:t>22.31</w:t>
      </w:r>
      <w:r>
        <w:rPr>
          <w:rFonts w:ascii="仿宋" w:eastAsia="仿宋" w:hAnsi="仿宋" w:cs="Arial"/>
          <w:color w:val="333333"/>
          <w:sz w:val="32"/>
          <w:szCs w:val="32"/>
          <w:shd w:val="clear" w:color="auto" w:fill="FFFFFF"/>
        </w:rPr>
        <w:t>万元、机关事业单位基本养老保险</w:t>
      </w:r>
      <w:r>
        <w:rPr>
          <w:rFonts w:ascii="仿宋" w:eastAsia="仿宋" w:hAnsi="仿宋" w:cs="Arial" w:hint="eastAsia"/>
          <w:color w:val="333333"/>
          <w:sz w:val="32"/>
          <w:szCs w:val="32"/>
          <w:shd w:val="clear" w:color="auto" w:fill="FFFFFF"/>
        </w:rPr>
        <w:t>缴</w:t>
      </w:r>
      <w:r>
        <w:rPr>
          <w:rFonts w:ascii="仿宋" w:eastAsia="仿宋" w:hAnsi="仿宋" w:cs="Arial"/>
          <w:color w:val="333333"/>
          <w:sz w:val="32"/>
          <w:szCs w:val="32"/>
          <w:shd w:val="clear" w:color="auto" w:fill="FFFFFF"/>
        </w:rPr>
        <w:t>费</w:t>
      </w:r>
      <w:r>
        <w:rPr>
          <w:rFonts w:ascii="仿宋" w:eastAsia="仿宋" w:hAnsi="仿宋" w:cs="Arial" w:hint="eastAsia"/>
          <w:color w:val="333333"/>
          <w:sz w:val="32"/>
          <w:szCs w:val="32"/>
          <w:shd w:val="clear" w:color="auto" w:fill="FFFFFF"/>
        </w:rPr>
        <w:t>23.34</w:t>
      </w:r>
      <w:r>
        <w:rPr>
          <w:rFonts w:ascii="仿宋" w:eastAsia="仿宋" w:hAnsi="仿宋" w:cs="Arial"/>
          <w:color w:val="333333"/>
          <w:sz w:val="32"/>
          <w:szCs w:val="32"/>
          <w:shd w:val="clear" w:color="auto" w:fill="FFFFFF"/>
        </w:rPr>
        <w:t>万元、职业年金缴费</w:t>
      </w:r>
      <w:r>
        <w:rPr>
          <w:rFonts w:ascii="仿宋" w:eastAsia="仿宋" w:hAnsi="仿宋" w:cs="Arial" w:hint="eastAsia"/>
          <w:color w:val="333333"/>
          <w:sz w:val="32"/>
          <w:szCs w:val="32"/>
          <w:shd w:val="clear" w:color="auto" w:fill="FFFFFF"/>
        </w:rPr>
        <w:t xml:space="preserve">11.67 </w:t>
      </w:r>
      <w:r>
        <w:rPr>
          <w:rFonts w:ascii="仿宋" w:eastAsia="仿宋" w:hAnsi="仿宋" w:cs="Arial"/>
          <w:color w:val="333333"/>
          <w:sz w:val="32"/>
          <w:szCs w:val="32"/>
          <w:shd w:val="clear" w:color="auto" w:fill="FFFFFF"/>
        </w:rPr>
        <w:t>万元、</w:t>
      </w:r>
      <w:r>
        <w:rPr>
          <w:rFonts w:ascii="仿宋_GB2312" w:eastAsia="仿宋_GB2312" w:hAnsi="仿宋_GB2312" w:cs="仿宋_GB2312" w:hint="eastAsia"/>
          <w:sz w:val="32"/>
          <w:szCs w:val="32"/>
        </w:rPr>
        <w:t>职工基本医疗保险缴费26.30万</w:t>
      </w:r>
      <w:r>
        <w:rPr>
          <w:rFonts w:ascii="仿宋" w:eastAsia="仿宋" w:hAnsi="仿宋" w:cs="Arial"/>
          <w:color w:val="333333"/>
          <w:sz w:val="32"/>
          <w:szCs w:val="32"/>
          <w:shd w:val="clear" w:color="auto" w:fill="FFFFFF"/>
        </w:rPr>
        <w:t>元</w:t>
      </w:r>
      <w:r>
        <w:rPr>
          <w:rFonts w:ascii="仿宋" w:eastAsia="仿宋" w:hAnsi="仿宋" w:cs="Arial" w:hint="eastAsia"/>
          <w:color w:val="333333"/>
          <w:sz w:val="32"/>
          <w:szCs w:val="32"/>
          <w:shd w:val="clear" w:color="auto" w:fill="FFFFFF"/>
        </w:rPr>
        <w:t>、</w:t>
      </w:r>
      <w:r>
        <w:rPr>
          <w:rFonts w:ascii="仿宋" w:eastAsia="仿宋" w:hAnsi="仿宋" w:cs="Arial"/>
          <w:color w:val="333333"/>
          <w:sz w:val="32"/>
          <w:szCs w:val="32"/>
          <w:shd w:val="clear" w:color="auto" w:fill="FFFFFF"/>
        </w:rPr>
        <w:t>住房公积金</w:t>
      </w:r>
      <w:r>
        <w:rPr>
          <w:rFonts w:ascii="仿宋" w:eastAsia="仿宋" w:hAnsi="仿宋" w:cs="Arial" w:hint="eastAsia"/>
          <w:color w:val="333333"/>
          <w:sz w:val="32"/>
          <w:szCs w:val="32"/>
          <w:shd w:val="clear" w:color="auto" w:fill="FFFFFF"/>
        </w:rPr>
        <w:t>23.04</w:t>
      </w:r>
      <w:r>
        <w:rPr>
          <w:rFonts w:eastAsia="仿宋" w:hint="eastAsia"/>
          <w:color w:val="333333"/>
          <w:sz w:val="32"/>
          <w:szCs w:val="32"/>
          <w:shd w:val="clear" w:color="auto" w:fill="FFFFFF"/>
        </w:rPr>
        <w:t xml:space="preserve"> </w:t>
      </w:r>
      <w:r>
        <w:rPr>
          <w:rFonts w:ascii="仿宋" w:eastAsia="仿宋" w:hAnsi="仿宋" w:cs="Arial"/>
          <w:color w:val="333333"/>
          <w:sz w:val="32"/>
          <w:szCs w:val="32"/>
          <w:shd w:val="clear" w:color="auto" w:fill="FFFFFF"/>
        </w:rPr>
        <w:t>万元；其他对个人和家庭的补助</w:t>
      </w:r>
      <w:r>
        <w:rPr>
          <w:rFonts w:ascii="仿宋" w:eastAsia="仿宋" w:hAnsi="仿宋" w:cs="Arial" w:hint="eastAsia"/>
          <w:color w:val="333333"/>
          <w:sz w:val="32"/>
          <w:szCs w:val="32"/>
          <w:shd w:val="clear" w:color="auto" w:fill="FFFFFF"/>
        </w:rPr>
        <w:t>3.90</w:t>
      </w:r>
      <w:r>
        <w:rPr>
          <w:rFonts w:ascii="仿宋" w:eastAsia="仿宋" w:hAnsi="仿宋" w:cs="Arial"/>
          <w:color w:val="333333"/>
          <w:sz w:val="32"/>
          <w:szCs w:val="32"/>
          <w:shd w:val="clear" w:color="auto" w:fill="FFFFFF"/>
        </w:rPr>
        <w:t>万元；公用经费</w:t>
      </w:r>
      <w:r>
        <w:rPr>
          <w:rFonts w:ascii="仿宋" w:eastAsia="仿宋" w:hAnsi="仿宋" w:cs="Arial" w:hint="eastAsia"/>
          <w:color w:val="333333"/>
          <w:sz w:val="32"/>
          <w:szCs w:val="32"/>
          <w:shd w:val="clear" w:color="auto" w:fill="FFFFFF"/>
        </w:rPr>
        <w:t xml:space="preserve">28.62 </w:t>
      </w:r>
      <w:r>
        <w:rPr>
          <w:rFonts w:ascii="仿宋" w:eastAsia="仿宋" w:hAnsi="仿宋" w:cs="Arial"/>
          <w:color w:val="333333"/>
          <w:sz w:val="32"/>
          <w:szCs w:val="32"/>
          <w:shd w:val="clear" w:color="auto" w:fill="FFFFFF"/>
        </w:rPr>
        <w:t>万元：包括办公费</w:t>
      </w:r>
      <w:r>
        <w:rPr>
          <w:rFonts w:eastAsia="仿宋" w:hint="eastAsia"/>
          <w:color w:val="333333"/>
          <w:sz w:val="32"/>
          <w:szCs w:val="32"/>
          <w:shd w:val="clear" w:color="auto" w:fill="FFFFFF"/>
        </w:rPr>
        <w:t xml:space="preserve"> 5</w:t>
      </w:r>
      <w:r>
        <w:rPr>
          <w:rFonts w:ascii="仿宋" w:eastAsia="仿宋" w:hAnsi="仿宋" w:cs="Arial"/>
          <w:color w:val="333333"/>
          <w:sz w:val="32"/>
          <w:szCs w:val="32"/>
          <w:shd w:val="clear" w:color="auto" w:fill="FFFFFF"/>
        </w:rPr>
        <w:t>万元、</w:t>
      </w:r>
      <w:r>
        <w:rPr>
          <w:rFonts w:ascii="仿宋" w:eastAsia="仿宋" w:hAnsi="仿宋" w:cs="Arial" w:hint="eastAsia"/>
          <w:color w:val="333333"/>
          <w:sz w:val="32"/>
          <w:szCs w:val="32"/>
          <w:shd w:val="clear" w:color="auto" w:fill="FFFFFF"/>
        </w:rPr>
        <w:t>委托业务</w:t>
      </w:r>
      <w:r>
        <w:rPr>
          <w:rFonts w:ascii="仿宋" w:eastAsia="仿宋" w:hAnsi="仿宋" w:cs="Arial"/>
          <w:color w:val="333333"/>
          <w:sz w:val="32"/>
          <w:szCs w:val="32"/>
          <w:shd w:val="clear" w:color="auto" w:fill="FFFFFF"/>
        </w:rPr>
        <w:t>费</w:t>
      </w:r>
      <w:r>
        <w:rPr>
          <w:rFonts w:ascii="仿宋" w:eastAsia="仿宋" w:hAnsi="仿宋" w:cs="Arial" w:hint="eastAsia"/>
          <w:color w:val="333333"/>
          <w:sz w:val="32"/>
          <w:szCs w:val="32"/>
          <w:shd w:val="clear" w:color="auto" w:fill="FFFFFF"/>
        </w:rPr>
        <w:t>2.80</w:t>
      </w:r>
      <w:r>
        <w:rPr>
          <w:rFonts w:ascii="仿宋" w:eastAsia="仿宋" w:hAnsi="仿宋" w:cs="Arial"/>
          <w:color w:val="333333"/>
          <w:sz w:val="32"/>
          <w:szCs w:val="32"/>
          <w:shd w:val="clear" w:color="auto" w:fill="FFFFFF"/>
        </w:rPr>
        <w:t>万元、工会经费</w:t>
      </w:r>
      <w:r>
        <w:rPr>
          <w:rFonts w:ascii="仿宋" w:eastAsia="仿宋" w:hAnsi="仿宋" w:cs="Arial" w:hint="eastAsia"/>
          <w:color w:val="333333"/>
          <w:sz w:val="32"/>
          <w:szCs w:val="32"/>
          <w:shd w:val="clear" w:color="auto" w:fill="FFFFFF"/>
        </w:rPr>
        <w:t>3.84</w:t>
      </w:r>
      <w:r>
        <w:rPr>
          <w:rFonts w:ascii="仿宋" w:eastAsia="仿宋" w:hAnsi="仿宋" w:cs="Arial"/>
          <w:color w:val="333333"/>
          <w:sz w:val="32"/>
          <w:szCs w:val="32"/>
          <w:shd w:val="clear" w:color="auto" w:fill="FFFFFF"/>
        </w:rPr>
        <w:t>万元、福利费</w:t>
      </w:r>
      <w:r>
        <w:rPr>
          <w:rFonts w:ascii="仿宋" w:eastAsia="仿宋" w:hAnsi="仿宋" w:cs="Arial" w:hint="eastAsia"/>
          <w:color w:val="333333"/>
          <w:sz w:val="32"/>
          <w:szCs w:val="32"/>
          <w:shd w:val="clear" w:color="auto" w:fill="FFFFFF"/>
        </w:rPr>
        <w:t>6.52</w:t>
      </w:r>
      <w:r>
        <w:rPr>
          <w:rFonts w:ascii="仿宋" w:eastAsia="仿宋" w:hAnsi="仿宋" w:cs="Arial"/>
          <w:color w:val="333333"/>
          <w:sz w:val="32"/>
          <w:szCs w:val="32"/>
          <w:shd w:val="clear" w:color="auto" w:fill="FFFFFF"/>
        </w:rPr>
        <w:t>万元、其他交通费用</w:t>
      </w:r>
      <w:r>
        <w:rPr>
          <w:rFonts w:ascii="仿宋" w:eastAsia="仿宋" w:hAnsi="仿宋" w:cs="Arial" w:hint="eastAsia"/>
          <w:color w:val="333333"/>
          <w:sz w:val="32"/>
          <w:szCs w:val="32"/>
          <w:shd w:val="clear" w:color="auto" w:fill="FFFFFF"/>
        </w:rPr>
        <w:t>5.33</w:t>
      </w:r>
      <w:r>
        <w:rPr>
          <w:rFonts w:ascii="仿宋" w:eastAsia="仿宋" w:hAnsi="仿宋" w:cs="Arial"/>
          <w:color w:val="333333"/>
          <w:sz w:val="32"/>
          <w:szCs w:val="32"/>
          <w:shd w:val="clear" w:color="auto" w:fill="FFFFFF"/>
        </w:rPr>
        <w:t>万元、其他商品和服务支出</w:t>
      </w:r>
      <w:r>
        <w:rPr>
          <w:rFonts w:ascii="仿宋" w:eastAsia="仿宋" w:hAnsi="仿宋" w:cs="Arial" w:hint="eastAsia"/>
          <w:color w:val="333333"/>
          <w:sz w:val="32"/>
          <w:szCs w:val="32"/>
          <w:shd w:val="clear" w:color="auto" w:fill="FFFFFF"/>
        </w:rPr>
        <w:t>5.13</w:t>
      </w:r>
      <w:r>
        <w:rPr>
          <w:rFonts w:ascii="仿宋" w:eastAsia="仿宋" w:hAnsi="仿宋" w:cs="Arial"/>
          <w:color w:val="333333"/>
          <w:sz w:val="32"/>
          <w:szCs w:val="32"/>
          <w:shd w:val="clear" w:color="auto" w:fill="FFFFFF"/>
        </w:rPr>
        <w:t>万元。</w:t>
      </w:r>
    </w:p>
    <w:p w:rsidR="0065423F" w:rsidRDefault="009E2185">
      <w:pPr>
        <w:pStyle w:val="a6"/>
        <w:shd w:val="clear" w:color="auto" w:fill="FFFFFF"/>
        <w:spacing w:before="75" w:beforeAutospacing="0" w:after="75" w:afterAutospacing="0" w:line="450" w:lineRule="atLeast"/>
        <w:ind w:firstLineChars="200" w:firstLine="643"/>
        <w:rPr>
          <w:rFonts w:ascii="楷体" w:eastAsia="楷体" w:hAnsi="楷体" w:cs="Arial"/>
          <w:b/>
          <w:color w:val="333333"/>
          <w:sz w:val="32"/>
          <w:szCs w:val="32"/>
          <w:shd w:val="clear" w:color="auto" w:fill="FFFFFF"/>
        </w:rPr>
      </w:pPr>
      <w:r>
        <w:rPr>
          <w:rFonts w:ascii="楷体" w:eastAsia="楷体" w:hAnsi="楷体" w:cs="Arial" w:hint="eastAsia"/>
          <w:b/>
          <w:color w:val="333333"/>
          <w:sz w:val="32"/>
          <w:szCs w:val="32"/>
          <w:shd w:val="clear" w:color="auto" w:fill="FFFFFF"/>
        </w:rPr>
        <w:t>（七）</w:t>
      </w:r>
      <w:r>
        <w:rPr>
          <w:rFonts w:ascii="楷体" w:eastAsia="楷体" w:hAnsi="楷体" w:cs="Arial"/>
          <w:b/>
          <w:color w:val="333333"/>
          <w:sz w:val="32"/>
          <w:szCs w:val="32"/>
          <w:shd w:val="clear" w:color="auto" w:fill="FFFFFF"/>
        </w:rPr>
        <w:t>一般公共预算财政拨款“三公”经费支出预算情况说明</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2025</w:t>
      </w:r>
      <w:r>
        <w:rPr>
          <w:rFonts w:ascii="仿宋" w:eastAsia="仿宋" w:hAnsi="仿宋" w:cs="Arial"/>
          <w:color w:val="333333"/>
          <w:sz w:val="32"/>
          <w:szCs w:val="32"/>
          <w:shd w:val="clear" w:color="auto" w:fill="FFFFFF"/>
        </w:rPr>
        <w:t>年“三公”经费公共预算财政拨款支出</w:t>
      </w:r>
      <w:r>
        <w:rPr>
          <w:rFonts w:ascii="仿宋" w:eastAsia="仿宋" w:hAnsi="仿宋" w:cs="Arial" w:hint="eastAsia"/>
          <w:color w:val="333333"/>
          <w:sz w:val="32"/>
          <w:szCs w:val="32"/>
          <w:shd w:val="clear" w:color="auto" w:fill="FFFFFF"/>
        </w:rPr>
        <w:t>120</w:t>
      </w:r>
      <w:r>
        <w:rPr>
          <w:rFonts w:ascii="仿宋" w:eastAsia="仿宋" w:hAnsi="仿宋" w:cs="Arial"/>
          <w:color w:val="333333"/>
          <w:sz w:val="32"/>
          <w:szCs w:val="32"/>
          <w:shd w:val="clear" w:color="auto" w:fill="FFFFFF"/>
        </w:rPr>
        <w:t>万元，</w:t>
      </w:r>
      <w:r>
        <w:rPr>
          <w:rFonts w:ascii="仿宋" w:eastAsia="仿宋" w:hAnsi="仿宋" w:cs="Arial" w:hint="eastAsia"/>
          <w:color w:val="333333"/>
          <w:sz w:val="32"/>
          <w:szCs w:val="32"/>
          <w:shd w:val="clear" w:color="auto" w:fill="FFFFFF"/>
        </w:rPr>
        <w:t>与2024</w:t>
      </w:r>
      <w:r>
        <w:rPr>
          <w:rFonts w:ascii="仿宋" w:eastAsia="仿宋" w:hAnsi="仿宋" w:cs="Arial"/>
          <w:color w:val="333333"/>
          <w:sz w:val="32"/>
          <w:szCs w:val="32"/>
          <w:shd w:val="clear" w:color="auto" w:fill="FFFFFF"/>
        </w:rPr>
        <w:t>年“三公”经费</w:t>
      </w:r>
      <w:r>
        <w:rPr>
          <w:rFonts w:ascii="仿宋" w:eastAsia="仿宋" w:hAnsi="仿宋" w:cs="Arial" w:hint="eastAsia"/>
          <w:color w:val="333333"/>
          <w:sz w:val="32"/>
          <w:szCs w:val="32"/>
          <w:shd w:val="clear" w:color="auto" w:fill="FFFFFF"/>
        </w:rPr>
        <w:t>相比增加30万元，其中：</w:t>
      </w:r>
    </w:p>
    <w:p w:rsidR="0065423F" w:rsidRPr="003E4CB5"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1、</w:t>
      </w:r>
      <w:r>
        <w:rPr>
          <w:rFonts w:ascii="仿宋" w:eastAsia="仿宋" w:hAnsi="仿宋" w:cs="Arial"/>
          <w:color w:val="333333"/>
          <w:sz w:val="32"/>
          <w:szCs w:val="32"/>
          <w:shd w:val="clear" w:color="auto" w:fill="FFFFFF"/>
        </w:rPr>
        <w:t>因公出国（境）费用</w:t>
      </w:r>
      <w:r>
        <w:rPr>
          <w:rFonts w:eastAsia="仿宋" w:hint="eastAsia"/>
          <w:color w:val="333333"/>
          <w:sz w:val="32"/>
          <w:szCs w:val="32"/>
          <w:shd w:val="clear" w:color="auto" w:fill="FFFFFF"/>
        </w:rPr>
        <w:t>30</w:t>
      </w:r>
      <w:r>
        <w:rPr>
          <w:rFonts w:ascii="仿宋" w:eastAsia="仿宋" w:hAnsi="仿宋" w:cs="Arial"/>
          <w:color w:val="333333"/>
          <w:sz w:val="32"/>
          <w:szCs w:val="32"/>
          <w:shd w:val="clear" w:color="auto" w:fill="FFFFFF"/>
        </w:rPr>
        <w:t>万元</w:t>
      </w:r>
      <w:r>
        <w:rPr>
          <w:rFonts w:ascii="仿宋" w:eastAsia="仿宋" w:hAnsi="仿宋" w:cs="Arial" w:hint="eastAsia"/>
          <w:color w:val="333333"/>
          <w:sz w:val="32"/>
          <w:szCs w:val="32"/>
          <w:shd w:val="clear" w:color="auto" w:fill="FFFFFF"/>
        </w:rPr>
        <w:t>，与2024</w:t>
      </w:r>
      <w:r>
        <w:rPr>
          <w:rFonts w:ascii="仿宋" w:eastAsia="仿宋" w:hAnsi="仿宋" w:cs="Arial"/>
          <w:color w:val="333333"/>
          <w:sz w:val="32"/>
          <w:szCs w:val="32"/>
          <w:shd w:val="clear" w:color="auto" w:fill="FFFFFF"/>
        </w:rPr>
        <w:t>年</w:t>
      </w:r>
      <w:r>
        <w:rPr>
          <w:rFonts w:ascii="仿宋" w:eastAsia="仿宋" w:hAnsi="仿宋" w:cs="Arial" w:hint="eastAsia"/>
          <w:color w:val="333333"/>
          <w:sz w:val="32"/>
          <w:szCs w:val="32"/>
          <w:shd w:val="clear" w:color="auto" w:fill="FFFFFF"/>
        </w:rPr>
        <w:t>相比增加30万元，</w:t>
      </w:r>
      <w:r w:rsidRPr="003E4CB5">
        <w:rPr>
          <w:rFonts w:ascii="仿宋" w:eastAsia="仿宋" w:hAnsi="仿宋" w:cs="Arial" w:hint="eastAsia"/>
          <w:bCs/>
          <w:color w:val="333333"/>
          <w:sz w:val="32"/>
          <w:szCs w:val="32"/>
          <w:shd w:val="clear" w:color="auto" w:fill="FFFFFF"/>
        </w:rPr>
        <w:t>主要原因：根据2024年工作实际，</w:t>
      </w:r>
      <w:r w:rsidR="00FB5F75" w:rsidRPr="003E4CB5">
        <w:rPr>
          <w:rFonts w:ascii="仿宋" w:eastAsia="仿宋" w:hAnsi="仿宋" w:cs="Arial" w:hint="eastAsia"/>
          <w:bCs/>
          <w:color w:val="333333"/>
          <w:sz w:val="32"/>
          <w:szCs w:val="32"/>
          <w:shd w:val="clear" w:color="auto" w:fill="FFFFFF"/>
        </w:rPr>
        <w:t>我局2024年因公出国境2批次，每批次约15万元，</w:t>
      </w:r>
      <w:r w:rsidR="00FB5F75" w:rsidRPr="003E4CB5">
        <w:rPr>
          <w:rFonts w:ascii="仿宋" w:eastAsia="仿宋" w:hAnsi="仿宋" w:cs="Arial" w:hint="eastAsia"/>
          <w:color w:val="333333"/>
          <w:sz w:val="32"/>
          <w:szCs w:val="32"/>
          <w:shd w:val="clear" w:color="auto" w:fill="FFFFFF"/>
        </w:rPr>
        <w:t>主要包括国际旅费、城市交通费、培训费、住宿费、伙食费、公杂费等。</w:t>
      </w:r>
      <w:r w:rsidRPr="003E4CB5">
        <w:rPr>
          <w:rFonts w:ascii="仿宋" w:eastAsia="仿宋" w:hAnsi="仿宋" w:cs="Arial" w:hint="eastAsia"/>
          <w:bCs/>
          <w:color w:val="333333"/>
          <w:sz w:val="32"/>
          <w:szCs w:val="32"/>
          <w:shd w:val="clear" w:color="auto" w:fill="FFFFFF"/>
        </w:rPr>
        <w:t>预计2025年因公出国（境）费用30万元</w:t>
      </w:r>
      <w:r w:rsidR="00FB5F75" w:rsidRPr="003E4CB5">
        <w:rPr>
          <w:rFonts w:ascii="仿宋" w:eastAsia="仿宋" w:hAnsi="仿宋" w:cs="Arial" w:hint="eastAsia"/>
          <w:bCs/>
          <w:color w:val="333333"/>
          <w:sz w:val="32"/>
          <w:szCs w:val="32"/>
          <w:shd w:val="clear" w:color="auto" w:fill="FFFFFF"/>
        </w:rPr>
        <w:t>；</w:t>
      </w:r>
      <w:r w:rsidR="003E4CB5" w:rsidRPr="003E4CB5">
        <w:rPr>
          <w:rFonts w:ascii="仿宋" w:eastAsia="仿宋" w:hAnsi="仿宋" w:cs="Arial" w:hint="eastAsia"/>
          <w:bCs/>
          <w:color w:val="333333"/>
          <w:sz w:val="32"/>
          <w:szCs w:val="32"/>
          <w:shd w:val="clear" w:color="auto" w:fill="FFFFFF"/>
        </w:rPr>
        <w:t>2025年初步按3月和9-10月赴日韩、泰国、越南等2批次，预计30万元。</w:t>
      </w:r>
      <w:r w:rsidR="003E4CB5" w:rsidRPr="003E4CB5">
        <w:rPr>
          <w:rFonts w:ascii="仿宋" w:eastAsia="仿宋" w:hAnsi="仿宋" w:cs="Arial"/>
          <w:color w:val="333333"/>
          <w:sz w:val="32"/>
          <w:szCs w:val="32"/>
          <w:shd w:val="clear" w:color="auto" w:fill="FFFFFF"/>
        </w:rPr>
        <w:t xml:space="preserve"> </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2、</w:t>
      </w:r>
      <w:r>
        <w:rPr>
          <w:rFonts w:ascii="仿宋" w:eastAsia="仿宋" w:hAnsi="仿宋" w:cs="Arial"/>
          <w:color w:val="333333"/>
          <w:sz w:val="32"/>
          <w:szCs w:val="32"/>
          <w:shd w:val="clear" w:color="auto" w:fill="FFFFFF"/>
        </w:rPr>
        <w:t>公务用车购置费</w:t>
      </w:r>
      <w:r>
        <w:rPr>
          <w:rFonts w:ascii="仿宋" w:eastAsia="仿宋" w:hAnsi="仿宋" w:cs="Arial" w:hint="eastAsia"/>
          <w:color w:val="333333"/>
          <w:sz w:val="32"/>
          <w:szCs w:val="32"/>
          <w:shd w:val="clear" w:color="auto" w:fill="FFFFFF"/>
        </w:rPr>
        <w:t>0</w:t>
      </w:r>
      <w:r>
        <w:rPr>
          <w:rFonts w:ascii="仿宋" w:eastAsia="仿宋" w:hAnsi="仿宋" w:cs="Arial"/>
          <w:color w:val="333333"/>
          <w:sz w:val="32"/>
          <w:szCs w:val="32"/>
          <w:shd w:val="clear" w:color="auto" w:fill="FFFFFF"/>
        </w:rPr>
        <w:t>万元</w:t>
      </w:r>
      <w:r>
        <w:rPr>
          <w:rFonts w:ascii="仿宋" w:eastAsia="仿宋" w:hAnsi="仿宋" w:cs="Arial" w:hint="eastAsia"/>
          <w:color w:val="333333"/>
          <w:sz w:val="32"/>
          <w:szCs w:val="32"/>
          <w:shd w:val="clear" w:color="auto" w:fill="FFFFFF"/>
        </w:rPr>
        <w:t>，与2024</w:t>
      </w:r>
      <w:r>
        <w:rPr>
          <w:rFonts w:ascii="仿宋" w:eastAsia="仿宋" w:hAnsi="仿宋" w:cs="Arial"/>
          <w:color w:val="333333"/>
          <w:sz w:val="32"/>
          <w:szCs w:val="32"/>
          <w:shd w:val="clear" w:color="auto" w:fill="FFFFFF"/>
        </w:rPr>
        <w:t>年</w:t>
      </w:r>
      <w:r>
        <w:rPr>
          <w:rFonts w:ascii="仿宋" w:eastAsia="仿宋" w:hAnsi="仿宋" w:cs="Arial" w:hint="eastAsia"/>
          <w:color w:val="333333"/>
          <w:sz w:val="32"/>
          <w:szCs w:val="32"/>
          <w:shd w:val="clear" w:color="auto" w:fill="FFFFFF"/>
        </w:rPr>
        <w:t>相比无增减变化。</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3、</w:t>
      </w:r>
      <w:r>
        <w:rPr>
          <w:rFonts w:ascii="仿宋" w:eastAsia="仿宋" w:hAnsi="仿宋" w:cs="Arial"/>
          <w:color w:val="333333"/>
          <w:sz w:val="32"/>
          <w:szCs w:val="32"/>
          <w:shd w:val="clear" w:color="auto" w:fill="FFFFFF"/>
        </w:rPr>
        <w:t>公务用车运行维护费</w:t>
      </w:r>
      <w:r>
        <w:rPr>
          <w:rFonts w:ascii="仿宋" w:eastAsia="仿宋" w:hAnsi="仿宋" w:cs="Arial" w:hint="eastAsia"/>
          <w:color w:val="333333"/>
          <w:sz w:val="32"/>
          <w:szCs w:val="32"/>
          <w:shd w:val="clear" w:color="auto" w:fill="FFFFFF"/>
        </w:rPr>
        <w:t>0</w:t>
      </w:r>
      <w:r>
        <w:rPr>
          <w:rFonts w:ascii="仿宋" w:eastAsia="仿宋" w:hAnsi="仿宋" w:cs="Arial"/>
          <w:color w:val="333333"/>
          <w:sz w:val="32"/>
          <w:szCs w:val="32"/>
          <w:shd w:val="clear" w:color="auto" w:fill="FFFFFF"/>
        </w:rPr>
        <w:t>万元，</w:t>
      </w:r>
      <w:r>
        <w:rPr>
          <w:rFonts w:ascii="仿宋" w:eastAsia="仿宋" w:hAnsi="仿宋" w:cs="Arial" w:hint="eastAsia"/>
          <w:color w:val="333333"/>
          <w:sz w:val="32"/>
          <w:szCs w:val="32"/>
          <w:shd w:val="clear" w:color="auto" w:fill="FFFFFF"/>
        </w:rPr>
        <w:t>与2024年相比无增减变化，主要原因：本单位公务用车保有量0辆。</w:t>
      </w:r>
    </w:p>
    <w:p w:rsidR="007A2B4E" w:rsidRPr="007A69AF" w:rsidRDefault="009E2185">
      <w:pPr>
        <w:pStyle w:val="a6"/>
        <w:shd w:val="clear" w:color="auto" w:fill="FFFFFF"/>
        <w:spacing w:before="75" w:beforeAutospacing="0" w:after="75" w:afterAutospacing="0" w:line="450" w:lineRule="atLeast"/>
        <w:ind w:firstLineChars="200" w:firstLine="643"/>
        <w:rPr>
          <w:rFonts w:ascii="仿宋" w:eastAsia="仿宋" w:hAnsi="仿宋" w:cs="Arial"/>
          <w:color w:val="333333"/>
          <w:sz w:val="32"/>
          <w:szCs w:val="32"/>
          <w:shd w:val="clear" w:color="auto" w:fill="FFFFFF"/>
        </w:rPr>
      </w:pPr>
      <w:r w:rsidRPr="003E4CB5">
        <w:rPr>
          <w:rFonts w:ascii="仿宋" w:eastAsia="仿宋" w:hAnsi="仿宋" w:cs="Arial" w:hint="eastAsia"/>
          <w:b/>
          <w:bCs/>
          <w:color w:val="333333"/>
          <w:sz w:val="32"/>
          <w:szCs w:val="32"/>
          <w:shd w:val="clear" w:color="auto" w:fill="FFFFFF"/>
        </w:rPr>
        <w:lastRenderedPageBreak/>
        <w:t>4、</w:t>
      </w:r>
      <w:r w:rsidRPr="007A69AF">
        <w:rPr>
          <w:rFonts w:ascii="仿宋" w:eastAsia="仿宋" w:hAnsi="仿宋" w:cs="Arial"/>
          <w:bCs/>
          <w:color w:val="333333"/>
          <w:sz w:val="32"/>
          <w:szCs w:val="32"/>
          <w:shd w:val="clear" w:color="auto" w:fill="FFFFFF"/>
        </w:rPr>
        <w:t>公务接待费</w:t>
      </w:r>
      <w:r w:rsidRPr="007A69AF">
        <w:rPr>
          <w:rFonts w:ascii="仿宋" w:eastAsia="仿宋" w:hAnsi="仿宋" w:cs="Arial" w:hint="eastAsia"/>
          <w:bCs/>
          <w:color w:val="333333"/>
          <w:sz w:val="32"/>
          <w:szCs w:val="32"/>
          <w:shd w:val="clear" w:color="auto" w:fill="FFFFFF"/>
        </w:rPr>
        <w:t>90</w:t>
      </w:r>
      <w:r w:rsidRPr="007A69AF">
        <w:rPr>
          <w:rFonts w:ascii="仿宋" w:eastAsia="仿宋" w:hAnsi="仿宋" w:cs="Arial"/>
          <w:bCs/>
          <w:color w:val="333333"/>
          <w:sz w:val="32"/>
          <w:szCs w:val="32"/>
          <w:shd w:val="clear" w:color="auto" w:fill="FFFFFF"/>
        </w:rPr>
        <w:t>万元</w:t>
      </w:r>
      <w:r w:rsidRPr="007A69AF">
        <w:rPr>
          <w:rFonts w:ascii="仿宋" w:eastAsia="仿宋" w:hAnsi="仿宋" w:cs="Arial" w:hint="eastAsia"/>
          <w:bCs/>
          <w:color w:val="333333"/>
          <w:sz w:val="32"/>
          <w:szCs w:val="32"/>
          <w:shd w:val="clear" w:color="auto" w:fill="FFFFFF"/>
        </w:rPr>
        <w:t>，</w:t>
      </w:r>
      <w:r w:rsidRPr="007A69AF">
        <w:rPr>
          <w:rFonts w:ascii="仿宋" w:eastAsia="仿宋" w:hAnsi="仿宋" w:cs="Arial"/>
          <w:bCs/>
          <w:color w:val="333333"/>
          <w:sz w:val="32"/>
          <w:szCs w:val="32"/>
          <w:shd w:val="clear" w:color="auto" w:fill="FFFFFF"/>
        </w:rPr>
        <w:t>国内公务接待批次</w:t>
      </w:r>
      <w:r w:rsidR="007A2B4E" w:rsidRPr="007A69AF">
        <w:rPr>
          <w:rFonts w:ascii="仿宋" w:eastAsia="仿宋" w:hAnsi="仿宋" w:cs="Arial" w:hint="eastAsia"/>
          <w:bCs/>
          <w:color w:val="333333"/>
          <w:sz w:val="32"/>
          <w:szCs w:val="32"/>
          <w:shd w:val="clear" w:color="auto" w:fill="FFFFFF"/>
        </w:rPr>
        <w:t>146批</w:t>
      </w:r>
      <w:r w:rsidRPr="007A69AF">
        <w:rPr>
          <w:rFonts w:ascii="仿宋" w:eastAsia="仿宋" w:hAnsi="仿宋" w:cs="Arial"/>
          <w:bCs/>
          <w:color w:val="333333"/>
          <w:sz w:val="32"/>
          <w:szCs w:val="32"/>
          <w:shd w:val="clear" w:color="auto" w:fill="FFFFFF"/>
        </w:rPr>
        <w:t>次，国内</w:t>
      </w:r>
      <w:r w:rsidRPr="007A69AF">
        <w:rPr>
          <w:rFonts w:ascii="仿宋" w:eastAsia="仿宋" w:hAnsi="仿宋" w:cs="Arial" w:hint="eastAsia"/>
          <w:bCs/>
          <w:color w:val="333333"/>
          <w:sz w:val="32"/>
          <w:szCs w:val="32"/>
          <w:shd w:val="clear" w:color="auto" w:fill="FFFFFF"/>
        </w:rPr>
        <w:t>公</w:t>
      </w:r>
      <w:r w:rsidRPr="007A69AF">
        <w:rPr>
          <w:rFonts w:ascii="仿宋" w:eastAsia="仿宋" w:hAnsi="仿宋" w:cs="Arial"/>
          <w:bCs/>
          <w:color w:val="333333"/>
          <w:sz w:val="32"/>
          <w:szCs w:val="32"/>
          <w:shd w:val="clear" w:color="auto" w:fill="FFFFFF"/>
        </w:rPr>
        <w:t>务接待人数</w:t>
      </w:r>
      <w:r w:rsidR="001F7128" w:rsidRPr="007A69AF">
        <w:rPr>
          <w:rFonts w:ascii="仿宋" w:eastAsia="仿宋" w:hAnsi="仿宋" w:cs="Arial" w:hint="eastAsia"/>
          <w:bCs/>
          <w:color w:val="333333"/>
          <w:sz w:val="32"/>
          <w:szCs w:val="32"/>
          <w:shd w:val="clear" w:color="auto" w:fill="FFFFFF"/>
        </w:rPr>
        <w:t>约950</w:t>
      </w:r>
      <w:r w:rsidRPr="007A69AF">
        <w:rPr>
          <w:rFonts w:ascii="仿宋" w:eastAsia="仿宋" w:hAnsi="仿宋" w:cs="Arial"/>
          <w:bCs/>
          <w:color w:val="333333"/>
          <w:sz w:val="32"/>
          <w:szCs w:val="32"/>
          <w:shd w:val="clear" w:color="auto" w:fill="FFFFFF"/>
        </w:rPr>
        <w:t>人。</w:t>
      </w:r>
      <w:r w:rsidRPr="007A69AF">
        <w:rPr>
          <w:rFonts w:ascii="仿宋" w:eastAsia="仿宋" w:hAnsi="仿宋" w:cs="Arial" w:hint="eastAsia"/>
          <w:bCs/>
          <w:color w:val="333333"/>
          <w:sz w:val="32"/>
          <w:szCs w:val="32"/>
          <w:shd w:val="clear" w:color="auto" w:fill="FFFFFF"/>
        </w:rPr>
        <w:t>与2024</w:t>
      </w:r>
      <w:r w:rsidRPr="007A69AF">
        <w:rPr>
          <w:rFonts w:ascii="仿宋" w:eastAsia="仿宋" w:hAnsi="仿宋" w:cs="Arial"/>
          <w:bCs/>
          <w:color w:val="333333"/>
          <w:sz w:val="32"/>
          <w:szCs w:val="32"/>
          <w:shd w:val="clear" w:color="auto" w:fill="FFFFFF"/>
        </w:rPr>
        <w:t>年</w:t>
      </w:r>
      <w:r w:rsidRPr="007A69AF">
        <w:rPr>
          <w:rFonts w:ascii="仿宋" w:eastAsia="仿宋" w:hAnsi="仿宋" w:cs="Arial" w:hint="eastAsia"/>
          <w:bCs/>
          <w:color w:val="333333"/>
          <w:sz w:val="32"/>
          <w:szCs w:val="32"/>
          <w:shd w:val="clear" w:color="auto" w:fill="FFFFFF"/>
        </w:rPr>
        <w:t>相比无增减变化，主要原因：结合2024年招商工作实际接待情况</w:t>
      </w:r>
      <w:r w:rsidRPr="007A69AF">
        <w:rPr>
          <w:rFonts w:ascii="仿宋" w:eastAsia="仿宋" w:hAnsi="仿宋" w:cs="Arial" w:hint="eastAsia"/>
          <w:bCs/>
          <w:sz w:val="32"/>
          <w:szCs w:val="32"/>
          <w:shd w:val="clear" w:color="auto" w:fill="FFFFFF"/>
        </w:rPr>
        <w:t>及区压缩经费支出要求，</w:t>
      </w:r>
      <w:r w:rsidRPr="007A69AF">
        <w:rPr>
          <w:rFonts w:ascii="仿宋" w:eastAsia="仿宋" w:hAnsi="仿宋" w:cs="Arial" w:hint="eastAsia"/>
          <w:bCs/>
          <w:color w:val="333333"/>
          <w:sz w:val="32"/>
          <w:szCs w:val="32"/>
          <w:shd w:val="clear" w:color="auto" w:fill="FFFFFF"/>
        </w:rPr>
        <w:t>预算2025年招商接待费90万元。</w:t>
      </w:r>
    </w:p>
    <w:p w:rsidR="0065423F" w:rsidRDefault="009E2185" w:rsidP="007A2B4E">
      <w:pPr>
        <w:pStyle w:val="a6"/>
        <w:shd w:val="clear" w:color="auto" w:fill="FFFFFF"/>
        <w:spacing w:before="75" w:beforeAutospacing="0" w:after="75" w:afterAutospacing="0" w:line="450" w:lineRule="atLeast"/>
        <w:ind w:firstLineChars="200" w:firstLine="643"/>
        <w:rPr>
          <w:rFonts w:ascii="楷体" w:eastAsia="楷体" w:hAnsi="楷体" w:cs="Arial"/>
          <w:b/>
          <w:color w:val="333333"/>
          <w:sz w:val="32"/>
          <w:szCs w:val="32"/>
          <w:shd w:val="clear" w:color="auto" w:fill="FFFFFF"/>
        </w:rPr>
      </w:pPr>
      <w:r>
        <w:rPr>
          <w:rFonts w:ascii="楷体" w:eastAsia="楷体" w:hAnsi="楷体" w:cs="Arial" w:hint="eastAsia"/>
          <w:b/>
          <w:color w:val="333333"/>
          <w:sz w:val="32"/>
          <w:szCs w:val="32"/>
          <w:shd w:val="clear" w:color="auto" w:fill="FFFFFF"/>
        </w:rPr>
        <w:t>（八）</w:t>
      </w:r>
      <w:r>
        <w:rPr>
          <w:rFonts w:ascii="楷体" w:eastAsia="楷体" w:hAnsi="楷体" w:cs="Arial"/>
          <w:b/>
          <w:color w:val="333333"/>
          <w:sz w:val="32"/>
          <w:szCs w:val="32"/>
          <w:shd w:val="clear" w:color="auto" w:fill="FFFFFF"/>
        </w:rPr>
        <w:t>政府采购预算情况说明</w:t>
      </w:r>
    </w:p>
    <w:p w:rsidR="0065423F" w:rsidRPr="00B47043"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44"/>
          <w:szCs w:val="44"/>
          <w:shd w:val="clear" w:color="auto" w:fill="FFFFFF"/>
        </w:rPr>
      </w:pPr>
      <w:r>
        <w:rPr>
          <w:rFonts w:ascii="仿宋" w:eastAsia="仿宋" w:hAnsi="仿宋" w:cs="Arial" w:hint="eastAsia"/>
          <w:color w:val="333333"/>
          <w:sz w:val="32"/>
          <w:szCs w:val="32"/>
        </w:rPr>
        <w:t>政府采购情况如下：</w:t>
      </w:r>
      <w:r>
        <w:rPr>
          <w:rFonts w:ascii="仿宋" w:eastAsia="仿宋" w:hAnsi="仿宋" w:cs="仿宋"/>
          <w:spacing w:val="-4"/>
          <w:sz w:val="32"/>
          <w:szCs w:val="32"/>
        </w:rPr>
        <w:t>政府采购预算总金额为</w:t>
      </w:r>
      <w:r>
        <w:rPr>
          <w:rFonts w:ascii="仿宋" w:eastAsia="仿宋" w:hAnsi="仿宋" w:cs="仿宋" w:hint="eastAsia"/>
          <w:spacing w:val="-4"/>
          <w:sz w:val="32"/>
          <w:szCs w:val="32"/>
        </w:rPr>
        <w:t>456.80万元，其中：</w:t>
      </w:r>
      <w:r>
        <w:rPr>
          <w:rFonts w:ascii="仿宋" w:eastAsia="仿宋" w:hAnsi="仿宋" w:cs="仿宋"/>
          <w:spacing w:val="-4"/>
          <w:sz w:val="32"/>
          <w:szCs w:val="32"/>
        </w:rPr>
        <w:t>货物类采购</w:t>
      </w:r>
      <w:r>
        <w:rPr>
          <w:rFonts w:ascii="仿宋" w:eastAsia="仿宋" w:hAnsi="仿宋" w:cs="仿宋"/>
          <w:spacing w:val="-8"/>
          <w:sz w:val="32"/>
          <w:szCs w:val="32"/>
        </w:rPr>
        <w:t>预算金额</w:t>
      </w:r>
      <w:r>
        <w:rPr>
          <w:rFonts w:ascii="仿宋" w:eastAsia="仿宋" w:hAnsi="仿宋" w:cs="仿宋" w:hint="eastAsia"/>
          <w:spacing w:val="-8"/>
          <w:sz w:val="32"/>
          <w:szCs w:val="32"/>
        </w:rPr>
        <w:t xml:space="preserve"> 0.80万元</w:t>
      </w:r>
      <w:r>
        <w:rPr>
          <w:rFonts w:ascii="仿宋" w:eastAsia="仿宋" w:hAnsi="仿宋" w:cs="仿宋"/>
          <w:spacing w:val="-4"/>
          <w:sz w:val="32"/>
          <w:szCs w:val="32"/>
        </w:rPr>
        <w:t>、工程类采购</w:t>
      </w:r>
      <w:r>
        <w:rPr>
          <w:rFonts w:ascii="仿宋" w:eastAsia="仿宋" w:hAnsi="仿宋" w:cs="仿宋"/>
          <w:spacing w:val="-8"/>
          <w:sz w:val="32"/>
          <w:szCs w:val="32"/>
        </w:rPr>
        <w:t>预算金额</w:t>
      </w:r>
      <w:r>
        <w:rPr>
          <w:rFonts w:ascii="仿宋" w:eastAsia="仿宋" w:hAnsi="仿宋" w:cs="仿宋" w:hint="eastAsia"/>
          <w:spacing w:val="-8"/>
          <w:sz w:val="32"/>
          <w:szCs w:val="32"/>
        </w:rPr>
        <w:t xml:space="preserve"> 0万元</w:t>
      </w:r>
      <w:r>
        <w:rPr>
          <w:rFonts w:ascii="仿宋" w:eastAsia="仿宋" w:hAnsi="仿宋" w:cs="仿宋"/>
          <w:spacing w:val="-4"/>
          <w:sz w:val="32"/>
          <w:szCs w:val="32"/>
        </w:rPr>
        <w:t>、服务类</w:t>
      </w:r>
      <w:r>
        <w:rPr>
          <w:rFonts w:ascii="仿宋" w:eastAsia="仿宋" w:hAnsi="仿宋" w:cs="仿宋"/>
          <w:spacing w:val="-8"/>
          <w:sz w:val="32"/>
          <w:szCs w:val="32"/>
        </w:rPr>
        <w:t>采购的预算金额</w:t>
      </w:r>
      <w:r>
        <w:rPr>
          <w:rFonts w:ascii="仿宋" w:eastAsia="仿宋" w:hAnsi="仿宋" w:cs="仿宋" w:hint="eastAsia"/>
          <w:spacing w:val="-8"/>
          <w:sz w:val="32"/>
          <w:szCs w:val="32"/>
        </w:rPr>
        <w:t>456万元，</w:t>
      </w:r>
      <w:r w:rsidRPr="00B47043">
        <w:rPr>
          <w:rFonts w:ascii="仿宋" w:eastAsia="仿宋" w:hAnsi="仿宋" w:cs="仿宋" w:hint="eastAsia"/>
          <w:spacing w:val="-8"/>
          <w:sz w:val="32"/>
          <w:szCs w:val="32"/>
        </w:rPr>
        <w:t>主要是2025年对招商工作实行改革，采取委托第三方招商公司代理招商，此项预算金额456万元。</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bookmarkStart w:id="0" w:name="_GoBack"/>
      <w:bookmarkEnd w:id="0"/>
      <w:r>
        <w:rPr>
          <w:rStyle w:val="a7"/>
          <w:rFonts w:ascii="黑体" w:eastAsia="黑体" w:hAnsi="黑体" w:cs="Arial" w:hint="eastAsia"/>
          <w:b w:val="0"/>
          <w:color w:val="333333"/>
          <w:sz w:val="32"/>
          <w:szCs w:val="32"/>
          <w:shd w:val="clear" w:color="auto" w:fill="FFFFFF"/>
        </w:rPr>
        <w:t>四、其他需要说明的事项</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rPr>
      </w:pPr>
      <w:r>
        <w:rPr>
          <w:rFonts w:ascii="仿宋" w:eastAsia="仿宋" w:hAnsi="仿宋" w:cs="Arial" w:hint="eastAsia"/>
          <w:color w:val="333333"/>
          <w:sz w:val="32"/>
          <w:szCs w:val="32"/>
        </w:rPr>
        <w:t>（一）国有资产占用情况：截至2024年 12月31日，部门共有车辆 0 辆，其中，副省级及以上领导干部用车0辆、主要领导干部用车0辆、机要通信用车0辆、应急保障用车0辆、执法执勤用车0辆、特种专业技术用车0辆、其他用车0辆，其他用车0辆；单位价值 50万元以上设备（不含车辆）0台（套）。</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rPr>
      </w:pPr>
      <w:r>
        <w:rPr>
          <w:rFonts w:ascii="仿宋" w:eastAsia="仿宋" w:hAnsi="仿宋" w:cs="Arial" w:hint="eastAsia"/>
          <w:color w:val="333333"/>
          <w:sz w:val="32"/>
          <w:szCs w:val="32"/>
          <w:shd w:val="clear" w:color="auto" w:fill="FFFFFF"/>
        </w:rPr>
        <w:t>（二）机关运费经费：</w:t>
      </w:r>
      <w:r>
        <w:rPr>
          <w:rFonts w:ascii="仿宋" w:eastAsia="仿宋" w:hAnsi="仿宋" w:cs="Arial" w:hint="eastAsia"/>
          <w:sz w:val="32"/>
          <w:szCs w:val="32"/>
          <w:shd w:val="clear" w:color="auto" w:fill="FFFFFF"/>
        </w:rPr>
        <w:t>人均1.79万元，合计28.62万元。包含</w:t>
      </w:r>
      <w:r>
        <w:rPr>
          <w:rFonts w:ascii="仿宋" w:eastAsia="仿宋" w:hAnsi="仿宋" w:cs="Arial"/>
          <w:color w:val="333333"/>
          <w:sz w:val="32"/>
          <w:szCs w:val="32"/>
          <w:shd w:val="clear" w:color="auto" w:fill="FFFFFF"/>
        </w:rPr>
        <w:t>办公费</w:t>
      </w:r>
      <w:r>
        <w:rPr>
          <w:rFonts w:ascii="仿宋" w:eastAsia="仿宋" w:hAnsi="仿宋" w:cs="Arial" w:hint="eastAsia"/>
          <w:color w:val="333333"/>
          <w:sz w:val="32"/>
          <w:szCs w:val="32"/>
          <w:shd w:val="clear" w:color="auto" w:fill="FFFFFF"/>
        </w:rPr>
        <w:t>5</w:t>
      </w:r>
      <w:r>
        <w:rPr>
          <w:rFonts w:ascii="仿宋" w:eastAsia="仿宋" w:hAnsi="仿宋" w:cs="Arial"/>
          <w:color w:val="333333"/>
          <w:sz w:val="32"/>
          <w:szCs w:val="32"/>
          <w:shd w:val="clear" w:color="auto" w:fill="FFFFFF"/>
        </w:rPr>
        <w:t>万元、</w:t>
      </w:r>
      <w:r>
        <w:rPr>
          <w:rFonts w:ascii="仿宋" w:eastAsia="仿宋" w:hAnsi="仿宋" w:cs="Arial" w:hint="eastAsia"/>
          <w:color w:val="333333"/>
          <w:sz w:val="32"/>
          <w:szCs w:val="32"/>
          <w:shd w:val="clear" w:color="auto" w:fill="FFFFFF"/>
        </w:rPr>
        <w:t>委托业务</w:t>
      </w:r>
      <w:r>
        <w:rPr>
          <w:rFonts w:ascii="仿宋" w:eastAsia="仿宋" w:hAnsi="仿宋" w:cs="Arial"/>
          <w:color w:val="333333"/>
          <w:sz w:val="32"/>
          <w:szCs w:val="32"/>
          <w:shd w:val="clear" w:color="auto" w:fill="FFFFFF"/>
        </w:rPr>
        <w:t>费</w:t>
      </w:r>
      <w:r>
        <w:rPr>
          <w:rFonts w:ascii="仿宋" w:eastAsia="仿宋" w:hAnsi="仿宋" w:cs="Arial" w:hint="eastAsia"/>
          <w:color w:val="333333"/>
          <w:sz w:val="32"/>
          <w:szCs w:val="32"/>
          <w:shd w:val="clear" w:color="auto" w:fill="FFFFFF"/>
        </w:rPr>
        <w:t>2.80</w:t>
      </w:r>
      <w:r>
        <w:rPr>
          <w:rFonts w:ascii="仿宋" w:eastAsia="仿宋" w:hAnsi="仿宋" w:cs="Arial"/>
          <w:color w:val="333333"/>
          <w:sz w:val="32"/>
          <w:szCs w:val="32"/>
          <w:shd w:val="clear" w:color="auto" w:fill="FFFFFF"/>
        </w:rPr>
        <w:t>万元、工会经费</w:t>
      </w:r>
      <w:r>
        <w:rPr>
          <w:rFonts w:ascii="仿宋" w:eastAsia="仿宋" w:hAnsi="仿宋" w:cs="Arial" w:hint="eastAsia"/>
          <w:color w:val="333333"/>
          <w:sz w:val="32"/>
          <w:szCs w:val="32"/>
          <w:shd w:val="clear" w:color="auto" w:fill="FFFFFF"/>
        </w:rPr>
        <w:t>3.84</w:t>
      </w:r>
      <w:r>
        <w:rPr>
          <w:rFonts w:ascii="仿宋" w:eastAsia="仿宋" w:hAnsi="仿宋" w:cs="Arial"/>
          <w:color w:val="333333"/>
          <w:sz w:val="32"/>
          <w:szCs w:val="32"/>
          <w:shd w:val="clear" w:color="auto" w:fill="FFFFFF"/>
        </w:rPr>
        <w:t>万元、福利费</w:t>
      </w:r>
      <w:r>
        <w:rPr>
          <w:rFonts w:ascii="仿宋" w:eastAsia="仿宋" w:hAnsi="仿宋" w:cs="Arial" w:hint="eastAsia"/>
          <w:color w:val="333333"/>
          <w:sz w:val="32"/>
          <w:szCs w:val="32"/>
          <w:shd w:val="clear" w:color="auto" w:fill="FFFFFF"/>
        </w:rPr>
        <w:t>6.52</w:t>
      </w:r>
      <w:r>
        <w:rPr>
          <w:rFonts w:ascii="仿宋" w:eastAsia="仿宋" w:hAnsi="仿宋" w:cs="Arial"/>
          <w:color w:val="333333"/>
          <w:sz w:val="32"/>
          <w:szCs w:val="32"/>
          <w:shd w:val="clear" w:color="auto" w:fill="FFFFFF"/>
        </w:rPr>
        <w:t>万元、其他交通费用</w:t>
      </w:r>
      <w:r>
        <w:rPr>
          <w:rFonts w:ascii="仿宋" w:eastAsia="仿宋" w:hAnsi="仿宋" w:cs="Arial" w:hint="eastAsia"/>
          <w:color w:val="333333"/>
          <w:sz w:val="32"/>
          <w:szCs w:val="32"/>
          <w:shd w:val="clear" w:color="auto" w:fill="FFFFFF"/>
        </w:rPr>
        <w:t>5.33</w:t>
      </w:r>
      <w:r>
        <w:rPr>
          <w:rFonts w:ascii="仿宋" w:eastAsia="仿宋" w:hAnsi="仿宋" w:cs="Arial"/>
          <w:color w:val="333333"/>
          <w:sz w:val="32"/>
          <w:szCs w:val="32"/>
          <w:shd w:val="clear" w:color="auto" w:fill="FFFFFF"/>
        </w:rPr>
        <w:t>万元、其他商品和服务支出</w:t>
      </w:r>
      <w:r>
        <w:rPr>
          <w:rFonts w:ascii="仿宋" w:eastAsia="仿宋" w:hAnsi="仿宋" w:cs="Arial" w:hint="eastAsia"/>
          <w:color w:val="333333"/>
          <w:sz w:val="32"/>
          <w:szCs w:val="32"/>
          <w:shd w:val="clear" w:color="auto" w:fill="FFFFFF"/>
        </w:rPr>
        <w:t>5.13</w:t>
      </w:r>
      <w:r>
        <w:rPr>
          <w:rFonts w:ascii="仿宋" w:eastAsia="仿宋" w:hAnsi="仿宋" w:cs="Arial"/>
          <w:color w:val="333333"/>
          <w:sz w:val="32"/>
          <w:szCs w:val="32"/>
          <w:shd w:val="clear" w:color="auto" w:fill="FFFFFF"/>
        </w:rPr>
        <w:t>万元。</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sz w:val="32"/>
          <w:szCs w:val="32"/>
          <w:shd w:val="clear" w:color="auto" w:fill="FFFFFF"/>
        </w:rPr>
      </w:pPr>
      <w:r>
        <w:rPr>
          <w:rFonts w:ascii="仿宋" w:eastAsia="仿宋" w:hAnsi="仿宋" w:cs="Arial" w:hint="eastAsia"/>
          <w:sz w:val="32"/>
          <w:szCs w:val="32"/>
          <w:shd w:val="clear" w:color="auto" w:fill="FFFFFF"/>
        </w:rPr>
        <w:lastRenderedPageBreak/>
        <w:t>（三）若公开表格空表说明</w:t>
      </w:r>
    </w:p>
    <w:p w:rsidR="0065423F" w:rsidRDefault="009E2185">
      <w:pPr>
        <w:ind w:firstLineChars="200" w:firstLine="640"/>
        <w:rPr>
          <w:rFonts w:ascii="仿宋_GB2312" w:eastAsia="仿宋_GB2312" w:hAnsi="仿宋_GB2312" w:cs="仿宋_GB2312"/>
          <w:sz w:val="32"/>
          <w:szCs w:val="32"/>
        </w:rPr>
      </w:pPr>
      <w:r>
        <w:rPr>
          <w:rFonts w:ascii="仿宋" w:eastAsia="仿宋" w:hAnsi="仿宋" w:cs="Arial" w:hint="eastAsia"/>
          <w:sz w:val="32"/>
          <w:szCs w:val="32"/>
          <w:shd w:val="clear" w:color="auto" w:fill="FFFFFF"/>
        </w:rPr>
        <w:t>1、表8：政府性基金预算支出表，</w:t>
      </w:r>
      <w:r>
        <w:rPr>
          <w:rFonts w:ascii="仿宋_GB2312" w:eastAsia="仿宋_GB2312" w:hAnsi="仿宋_GB2312" w:cs="仿宋_GB2312" w:hint="eastAsia"/>
          <w:sz w:val="32"/>
          <w:szCs w:val="32"/>
        </w:rPr>
        <w:t>我部门无此项内容，本表无数据。</w:t>
      </w:r>
    </w:p>
    <w:p w:rsidR="0065423F" w:rsidRDefault="009E2185">
      <w:pPr>
        <w:ind w:firstLineChars="200" w:firstLine="640"/>
        <w:rPr>
          <w:rFonts w:ascii="仿宋_GB2312" w:eastAsia="仿宋_GB2312" w:hAnsi="仿宋_GB2312" w:cs="仿宋_GB2312"/>
          <w:sz w:val="32"/>
          <w:szCs w:val="32"/>
        </w:rPr>
      </w:pPr>
      <w:r>
        <w:rPr>
          <w:rFonts w:ascii="仿宋" w:eastAsia="仿宋" w:hAnsi="仿宋" w:cs="Arial" w:hint="eastAsia"/>
          <w:sz w:val="32"/>
          <w:szCs w:val="32"/>
          <w:shd w:val="clear" w:color="auto" w:fill="FFFFFF"/>
        </w:rPr>
        <w:t>2、表10：国有资本经营预算支出表，</w:t>
      </w:r>
      <w:r>
        <w:rPr>
          <w:rFonts w:ascii="仿宋_GB2312" w:eastAsia="仿宋_GB2312" w:hAnsi="仿宋_GB2312" w:cs="仿宋_GB2312" w:hint="eastAsia"/>
          <w:sz w:val="32"/>
          <w:szCs w:val="32"/>
        </w:rPr>
        <w:t>我部门无此项内容，本表无数据。</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cs="Arial"/>
          <w:color w:val="333333"/>
          <w:sz w:val="32"/>
          <w:szCs w:val="32"/>
          <w:shd w:val="clear" w:color="auto" w:fill="FFFFFF"/>
        </w:rPr>
      </w:pPr>
      <w:r>
        <w:rPr>
          <w:rFonts w:ascii="仿宋" w:eastAsia="仿宋" w:hAnsi="仿宋" w:cs="Arial" w:hint="eastAsia"/>
          <w:color w:val="333333"/>
          <w:sz w:val="32"/>
          <w:szCs w:val="32"/>
          <w:shd w:val="clear" w:color="auto" w:fill="FFFFFF"/>
        </w:rPr>
        <w:t>（四）重点项目预算绩效目标和评价结果：</w:t>
      </w:r>
    </w:p>
    <w:p w:rsidR="0065423F" w:rsidRDefault="009E2185">
      <w:pPr>
        <w:ind w:firstLineChars="200" w:firstLine="640"/>
        <w:rPr>
          <w:rFonts w:ascii="仿宋_GB2312" w:eastAsia="仿宋_GB2312"/>
          <w:color w:val="000000"/>
          <w:sz w:val="32"/>
          <w:szCs w:val="32"/>
        </w:rPr>
      </w:pPr>
      <w:r>
        <w:rPr>
          <w:rFonts w:ascii="仿宋_GB2312" w:eastAsia="仿宋_GB2312" w:hint="eastAsia"/>
          <w:color w:val="000000"/>
          <w:sz w:val="32"/>
          <w:szCs w:val="32"/>
        </w:rPr>
        <w:t>2025年本单位重点项目包括“招商经费”与“委托招商经费”。</w:t>
      </w:r>
    </w:p>
    <w:p w:rsidR="0065423F" w:rsidRDefault="009E2185">
      <w:pPr>
        <w:pStyle w:val="1"/>
        <w:ind w:firstLineChars="200" w:firstLine="640"/>
      </w:pPr>
      <w:r>
        <w:rPr>
          <w:rFonts w:ascii="仿宋_GB2312" w:eastAsia="仿宋_GB2312" w:hint="eastAsia"/>
          <w:color w:val="000000"/>
          <w:sz w:val="32"/>
          <w:szCs w:val="32"/>
        </w:rPr>
        <w:t>1、“招商经费”预算444万元。</w:t>
      </w:r>
    </w:p>
    <w:p w:rsidR="0065423F" w:rsidRPr="006C1B3C" w:rsidRDefault="009E2185" w:rsidP="006C1B3C">
      <w:pPr>
        <w:ind w:firstLineChars="200" w:firstLine="640"/>
        <w:rPr>
          <w:rFonts w:ascii="仿宋_GB2312" w:eastAsia="仿宋_GB2312"/>
          <w:color w:val="000000"/>
          <w:sz w:val="32"/>
          <w:szCs w:val="32"/>
        </w:rPr>
      </w:pPr>
      <w:r>
        <w:rPr>
          <w:rFonts w:ascii="仿宋_GB2312" w:eastAsia="仿宋_GB2312" w:hint="eastAsia"/>
          <w:color w:val="000000"/>
          <w:sz w:val="32"/>
          <w:szCs w:val="32"/>
        </w:rPr>
        <w:t>该项目年度绩效目标：做好每月领导赴外对接项目的衔接工作；做好来黄客商的接待工作及项目洽谈工作，力争完成年度招商任务。</w:t>
      </w:r>
      <w:r w:rsidRPr="007A2B4E">
        <w:rPr>
          <w:rFonts w:ascii="仿宋_GB2312" w:eastAsia="仿宋_GB2312" w:hint="eastAsia"/>
          <w:b/>
          <w:bCs/>
          <w:sz w:val="32"/>
          <w:szCs w:val="32"/>
        </w:rPr>
        <w:t>该项目评价结果：</w:t>
      </w:r>
      <w:r w:rsidR="007A2B4E" w:rsidRPr="006C1B3C">
        <w:rPr>
          <w:rFonts w:ascii="仿宋_GB2312" w:eastAsia="仿宋_GB2312" w:hint="eastAsia"/>
          <w:bCs/>
          <w:color w:val="000000"/>
          <w:sz w:val="32"/>
          <w:szCs w:val="32"/>
        </w:rPr>
        <w:t>招商经费主要用于</w:t>
      </w:r>
      <w:r w:rsidR="006C1B3C" w:rsidRPr="006C1B3C">
        <w:rPr>
          <w:rFonts w:ascii="仿宋_GB2312" w:eastAsia="仿宋_GB2312" w:hint="eastAsia"/>
          <w:bCs/>
          <w:color w:val="000000"/>
          <w:sz w:val="32"/>
          <w:szCs w:val="32"/>
        </w:rPr>
        <w:t>接待来黄客商发生的商务接待费；局驻内招商专班每月衔接市、区领导赴外对接重点项目及企业差旅费；区领导带队开展经贸洽谈活动；因公出国（境）费用</w:t>
      </w:r>
      <w:r w:rsidR="006C1B3C">
        <w:rPr>
          <w:rFonts w:ascii="仿宋_GB2312" w:eastAsia="仿宋_GB2312" w:hint="eastAsia"/>
          <w:bCs/>
          <w:color w:val="000000"/>
          <w:sz w:val="32"/>
          <w:szCs w:val="32"/>
        </w:rPr>
        <w:t>、招商宣传与推介活动费用</w:t>
      </w:r>
      <w:r w:rsidR="006C1B3C" w:rsidRPr="006C1B3C">
        <w:rPr>
          <w:rFonts w:ascii="仿宋_GB2312" w:eastAsia="仿宋_GB2312" w:hint="eastAsia"/>
          <w:bCs/>
          <w:color w:val="000000"/>
          <w:sz w:val="32"/>
          <w:szCs w:val="32"/>
        </w:rPr>
        <w:t>、</w:t>
      </w:r>
      <w:r w:rsidR="00DF1B89">
        <w:rPr>
          <w:rFonts w:ascii="仿宋_GB2312" w:eastAsia="仿宋_GB2312" w:hint="eastAsia"/>
          <w:bCs/>
          <w:color w:val="000000"/>
          <w:sz w:val="32"/>
          <w:szCs w:val="32"/>
        </w:rPr>
        <w:t>中介招商、</w:t>
      </w:r>
      <w:r w:rsidR="006C1B3C" w:rsidRPr="006C1B3C">
        <w:rPr>
          <w:rFonts w:ascii="仿宋_GB2312" w:eastAsia="仿宋_GB2312" w:hint="eastAsia"/>
          <w:bCs/>
          <w:color w:val="000000"/>
          <w:sz w:val="32"/>
          <w:szCs w:val="32"/>
        </w:rPr>
        <w:t>招商项目信息智慧管理平台、项目法律咨询</w:t>
      </w:r>
      <w:r w:rsidR="006C1B3C">
        <w:rPr>
          <w:rFonts w:ascii="仿宋_GB2312" w:eastAsia="仿宋_GB2312" w:hint="eastAsia"/>
          <w:bCs/>
          <w:color w:val="000000"/>
          <w:sz w:val="32"/>
          <w:szCs w:val="32"/>
        </w:rPr>
        <w:t>、</w:t>
      </w:r>
      <w:r w:rsidR="006C1B3C">
        <w:rPr>
          <w:rFonts w:ascii="仿宋_GB2312" w:eastAsia="仿宋_GB2312" w:hint="eastAsia"/>
          <w:kern w:val="0"/>
          <w:sz w:val="32"/>
          <w:szCs w:val="32"/>
        </w:rPr>
        <w:t>招商队伍培训费</w:t>
      </w:r>
      <w:r w:rsidR="006C1B3C" w:rsidRPr="006C1B3C">
        <w:rPr>
          <w:rFonts w:ascii="仿宋_GB2312" w:eastAsia="仿宋_GB2312" w:hint="eastAsia"/>
          <w:bCs/>
          <w:color w:val="000000"/>
          <w:sz w:val="32"/>
          <w:szCs w:val="32"/>
        </w:rPr>
        <w:t>等其他费用。</w:t>
      </w:r>
      <w:r w:rsidR="007A2B4E">
        <w:rPr>
          <w:rFonts w:ascii="仿宋_GB2312" w:eastAsia="仿宋_GB2312" w:hAnsi="仿宋_GB2312" w:cs="仿宋_GB2312"/>
          <w:sz w:val="32"/>
          <w:szCs w:val="32"/>
        </w:rPr>
        <w:t>202</w:t>
      </w:r>
      <w:r w:rsidR="007A2B4E">
        <w:rPr>
          <w:rFonts w:ascii="仿宋_GB2312" w:eastAsia="仿宋_GB2312" w:hAnsi="仿宋_GB2312" w:cs="仿宋_GB2312" w:hint="eastAsia"/>
          <w:sz w:val="32"/>
          <w:szCs w:val="32"/>
        </w:rPr>
        <w:t>5</w:t>
      </w:r>
      <w:r w:rsidR="007A2B4E">
        <w:rPr>
          <w:rFonts w:ascii="仿宋_GB2312" w:eastAsia="仿宋_GB2312" w:hAnsi="仿宋_GB2312" w:cs="仿宋_GB2312"/>
          <w:sz w:val="32"/>
          <w:szCs w:val="32"/>
        </w:rPr>
        <w:t>年招商工作的主要预期目标是：</w:t>
      </w:r>
      <w:r w:rsidR="007A2B4E">
        <w:rPr>
          <w:rFonts w:ascii="仿宋_GB2312" w:eastAsia="仿宋_GB2312" w:hAnsi="仿宋_GB2312" w:cs="仿宋_GB2312" w:hint="eastAsia"/>
          <w:sz w:val="32"/>
          <w:szCs w:val="32"/>
        </w:rPr>
        <w:t>全年新签约项目投资总额不少于400亿元，全市考核排名力争第一，确保前三。重点招引7个投资额10亿元以上的符合我区主导产业发展方向高质量项目，至少完成1个投资额50亿元以上项目，力争完成1个投资额100亿元以上项目。</w:t>
      </w:r>
      <w:r w:rsidR="007A2B4E" w:rsidRPr="007A2B4E">
        <w:rPr>
          <w:rFonts w:ascii="仿宋_GB2312" w:eastAsia="仿宋_GB2312" w:hint="eastAsia"/>
          <w:bCs/>
          <w:color w:val="000000"/>
          <w:sz w:val="32"/>
          <w:szCs w:val="32"/>
        </w:rPr>
        <w:t>该项目自评结果良好</w:t>
      </w:r>
      <w:r w:rsidR="007A2B4E">
        <w:rPr>
          <w:rFonts w:ascii="仿宋_GB2312" w:eastAsia="仿宋_GB2312" w:hint="eastAsia"/>
          <w:bCs/>
          <w:color w:val="000000"/>
          <w:sz w:val="32"/>
          <w:szCs w:val="32"/>
        </w:rPr>
        <w:t>。</w:t>
      </w:r>
    </w:p>
    <w:p w:rsidR="0065423F" w:rsidRDefault="009E2185">
      <w:pPr>
        <w:pStyle w:val="1"/>
        <w:ind w:firstLineChars="200" w:firstLine="640"/>
      </w:pPr>
      <w:r>
        <w:rPr>
          <w:rFonts w:ascii="仿宋_GB2312" w:eastAsia="仿宋_GB2312" w:hint="eastAsia"/>
          <w:color w:val="000000"/>
          <w:sz w:val="32"/>
          <w:szCs w:val="32"/>
        </w:rPr>
        <w:lastRenderedPageBreak/>
        <w:t>2、“委托招商经费”预算456万元。</w:t>
      </w:r>
    </w:p>
    <w:p w:rsidR="0065423F" w:rsidRDefault="009E2185">
      <w:pPr>
        <w:ind w:firstLineChars="200" w:firstLine="640"/>
        <w:rPr>
          <w:rFonts w:ascii="仿宋_GB2312" w:eastAsia="仿宋_GB2312"/>
          <w:color w:val="000000"/>
          <w:sz w:val="32"/>
          <w:szCs w:val="32"/>
        </w:rPr>
      </w:pPr>
      <w:r>
        <w:rPr>
          <w:rFonts w:ascii="仿宋_GB2312" w:eastAsia="仿宋_GB2312" w:hint="eastAsia"/>
          <w:color w:val="000000"/>
          <w:sz w:val="32"/>
          <w:szCs w:val="32"/>
        </w:rPr>
        <w:t>该项目年度绩效目标：委托经开产投公司招商，</w:t>
      </w:r>
      <w:bookmarkStart w:id="1" w:name="OLE_LINK1"/>
      <w:r>
        <w:rPr>
          <w:rFonts w:ascii="仿宋_GB2312" w:eastAsia="仿宋_GB2312" w:hint="eastAsia"/>
          <w:color w:val="000000"/>
          <w:sz w:val="32"/>
          <w:szCs w:val="32"/>
        </w:rPr>
        <w:t>力争高质高效完成2025年招商任务</w:t>
      </w:r>
      <w:bookmarkEnd w:id="1"/>
      <w:r>
        <w:rPr>
          <w:rFonts w:ascii="仿宋_GB2312" w:eastAsia="仿宋_GB2312" w:hint="eastAsia"/>
          <w:color w:val="000000"/>
          <w:sz w:val="32"/>
          <w:szCs w:val="32"/>
        </w:rPr>
        <w:t>。</w:t>
      </w:r>
    </w:p>
    <w:p w:rsidR="0065423F" w:rsidRDefault="009F6ACE">
      <w:pPr>
        <w:ind w:firstLineChars="200" w:firstLine="643"/>
        <w:rPr>
          <w:rFonts w:ascii="仿宋_GB2312" w:eastAsia="仿宋_GB2312"/>
          <w:b/>
          <w:bCs/>
          <w:color w:val="000000"/>
          <w:sz w:val="32"/>
          <w:szCs w:val="32"/>
          <w:highlight w:val="cyan"/>
        </w:rPr>
      </w:pPr>
      <w:r w:rsidRPr="00E26EF3">
        <w:rPr>
          <w:rFonts w:ascii="仿宋_GB2312" w:eastAsia="仿宋_GB2312" w:hint="eastAsia"/>
          <w:b/>
          <w:bCs/>
          <w:color w:val="000000"/>
          <w:sz w:val="32"/>
          <w:szCs w:val="32"/>
        </w:rPr>
        <w:t>该项目评价结果：</w:t>
      </w:r>
      <w:r w:rsidR="00607A07" w:rsidRPr="00E26EF3">
        <w:rPr>
          <w:rFonts w:ascii="仿宋_GB2312" w:eastAsia="仿宋_GB2312" w:hint="eastAsia"/>
          <w:bCs/>
          <w:color w:val="000000"/>
          <w:sz w:val="32"/>
          <w:szCs w:val="32"/>
        </w:rPr>
        <w:t>2024年11月28日区经开产投公司正式成立，</w:t>
      </w:r>
      <w:r w:rsidR="003E4CB5" w:rsidRPr="00E26EF3">
        <w:rPr>
          <w:rFonts w:ascii="仿宋_GB2312" w:eastAsia="仿宋_GB2312" w:hint="eastAsia"/>
          <w:bCs/>
          <w:color w:val="000000"/>
          <w:sz w:val="32"/>
          <w:szCs w:val="32"/>
        </w:rPr>
        <w:t>2025年公司</w:t>
      </w:r>
      <w:r w:rsidR="00E26EF3">
        <w:rPr>
          <w:rFonts w:ascii="仿宋_GB2312" w:eastAsia="仿宋_GB2312" w:hint="eastAsia"/>
          <w:bCs/>
          <w:color w:val="000000"/>
          <w:sz w:val="32"/>
          <w:szCs w:val="32"/>
        </w:rPr>
        <w:t>将</w:t>
      </w:r>
      <w:r w:rsidR="003E4CB5" w:rsidRPr="00E26EF3">
        <w:rPr>
          <w:rFonts w:ascii="仿宋_GB2312" w:eastAsia="仿宋_GB2312" w:hint="eastAsia"/>
          <w:bCs/>
          <w:color w:val="000000"/>
          <w:sz w:val="32"/>
          <w:szCs w:val="32"/>
        </w:rPr>
        <w:t>聚焦招商引资、产业投资、融资与资产运营等主业，</w:t>
      </w:r>
      <w:r w:rsidR="00E26EF3" w:rsidRPr="00E26EF3">
        <w:rPr>
          <w:rFonts w:ascii="仿宋_GB2312" w:eastAsia="仿宋_GB2312" w:hint="eastAsia"/>
          <w:bCs/>
          <w:color w:val="000000"/>
          <w:sz w:val="32"/>
          <w:szCs w:val="32"/>
        </w:rPr>
        <w:t>通过</w:t>
      </w:r>
      <w:r w:rsidR="00E26EF3">
        <w:rPr>
          <w:rFonts w:ascii="仿宋_GB2312" w:eastAsia="仿宋_GB2312" w:hAnsi="仿宋_GB2312" w:cs="仿宋_GB2312" w:hint="eastAsia"/>
          <w:sz w:val="32"/>
          <w:szCs w:val="32"/>
        </w:rPr>
        <w:t>组建市场化招商公司，优化招商公司、招商局人员队伍架构，完善全区招商统筹、项目引入决策、考核运行、队伍激励保障等机制，确保“政府+公司”双轮驱动发展招商体制机制改革落地见效，</w:t>
      </w:r>
      <w:r w:rsidR="00E26EF3">
        <w:rPr>
          <w:rFonts w:ascii="仿宋_GB2312" w:eastAsia="仿宋_GB2312" w:hint="eastAsia"/>
          <w:color w:val="000000"/>
          <w:sz w:val="32"/>
          <w:szCs w:val="32"/>
        </w:rPr>
        <w:t>力争高质高效完成2025年全年招商任务</w:t>
      </w:r>
      <w:r w:rsidR="00E26EF3">
        <w:rPr>
          <w:rFonts w:ascii="仿宋_GB2312" w:eastAsia="仿宋_GB2312" w:hAnsi="仿宋_GB2312" w:cs="仿宋_GB2312" w:hint="eastAsia"/>
          <w:sz w:val="32"/>
          <w:szCs w:val="32"/>
        </w:rPr>
        <w:t>，该项目自评结果良好。</w:t>
      </w:r>
    </w:p>
    <w:p w:rsidR="0065423F" w:rsidRDefault="009E2185">
      <w:pPr>
        <w:pStyle w:val="a6"/>
        <w:shd w:val="clear" w:color="auto" w:fill="FFFFFF"/>
        <w:spacing w:before="75" w:beforeAutospacing="0" w:after="75" w:afterAutospacing="0" w:line="450" w:lineRule="atLeast"/>
        <w:ind w:firstLineChars="200" w:firstLine="640"/>
        <w:rPr>
          <w:rFonts w:ascii="黑体" w:eastAsia="黑体" w:hAnsi="黑体" w:cs="Arial"/>
          <w:b/>
          <w:color w:val="333333"/>
          <w:sz w:val="32"/>
          <w:szCs w:val="32"/>
        </w:rPr>
      </w:pPr>
      <w:r>
        <w:rPr>
          <w:rStyle w:val="a7"/>
          <w:rFonts w:ascii="黑体" w:eastAsia="黑体" w:hAnsi="黑体" w:cs="Arial" w:hint="eastAsia"/>
          <w:b w:val="0"/>
          <w:color w:val="333333"/>
          <w:sz w:val="32"/>
          <w:szCs w:val="32"/>
          <w:shd w:val="clear" w:color="auto" w:fill="FFFFFF"/>
        </w:rPr>
        <w:t>五、</w:t>
      </w:r>
      <w:r>
        <w:rPr>
          <w:rStyle w:val="a7"/>
          <w:rFonts w:ascii="黑体" w:eastAsia="黑体" w:hAnsi="黑体" w:cs="Arial"/>
          <w:b w:val="0"/>
          <w:color w:val="333333"/>
          <w:sz w:val="32"/>
          <w:szCs w:val="32"/>
          <w:shd w:val="clear" w:color="auto" w:fill="FFFFFF"/>
        </w:rPr>
        <w:t>名词解释</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sz w:val="32"/>
          <w:szCs w:val="32"/>
        </w:rPr>
      </w:pPr>
      <w:r>
        <w:rPr>
          <w:rFonts w:ascii="仿宋" w:eastAsia="仿宋" w:hAnsi="仿宋" w:hint="eastAsia"/>
          <w:sz w:val="32"/>
          <w:szCs w:val="32"/>
        </w:rPr>
        <w:t>1、财政拨款收入：指本级财政当年拨款的资金。</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三公经费：指财政拨款支出安排的出国（境）费、车辆购置及运行费、公务接待费这三项经费。</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sz w:val="32"/>
          <w:szCs w:val="32"/>
        </w:rPr>
      </w:pPr>
      <w:r>
        <w:rPr>
          <w:rFonts w:ascii="仿宋" w:eastAsia="仿宋" w:hAnsi="仿宋" w:hint="eastAsia"/>
          <w:sz w:val="32"/>
          <w:szCs w:val="32"/>
        </w:rPr>
        <w:t>3、政府采购：指各级国家机关、事业单位和团体组织，使用财政性资金依法制定的集中采购目录以内的或者采购限额标准以上的货物、工程和服务的行为。</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sz w:val="32"/>
          <w:szCs w:val="32"/>
        </w:rPr>
      </w:pPr>
      <w:r>
        <w:rPr>
          <w:rFonts w:ascii="仿宋" w:eastAsia="仿宋" w:hAnsi="仿宋" w:hint="eastAsia"/>
          <w:sz w:val="32"/>
          <w:szCs w:val="32"/>
        </w:rPr>
        <w:t>4、结余分配：指事业单位按照会计制度规定缴纳的企业所得税、提取的专用结余以及转入非财政拨款结余的金额等。</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sz w:val="32"/>
          <w:szCs w:val="32"/>
        </w:rPr>
      </w:pPr>
      <w:r>
        <w:rPr>
          <w:rFonts w:ascii="仿宋" w:eastAsia="仿宋" w:hAnsi="仿宋" w:hint="eastAsia"/>
          <w:sz w:val="32"/>
          <w:szCs w:val="32"/>
        </w:rPr>
        <w:lastRenderedPageBreak/>
        <w:t>5、年末结转和结余：指单位按有关规定结转到下年或以后年度继续使用的资金，或项目已完成等产生的结余资金。</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sz w:val="32"/>
          <w:szCs w:val="32"/>
        </w:rPr>
      </w:pPr>
      <w:r>
        <w:rPr>
          <w:rFonts w:ascii="仿宋" w:eastAsia="仿宋" w:hAnsi="仿宋" w:hint="eastAsia"/>
          <w:sz w:val="32"/>
          <w:szCs w:val="32"/>
        </w:rPr>
        <w:t>6、基本支出：指为保障机构正常运转、完成日常工作任务而发生的人员支出和公用支出。</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sz w:val="32"/>
          <w:szCs w:val="32"/>
        </w:rPr>
      </w:pPr>
      <w:r>
        <w:rPr>
          <w:rFonts w:ascii="仿宋" w:eastAsia="仿宋" w:hAnsi="仿宋" w:hint="eastAsia"/>
          <w:sz w:val="32"/>
          <w:szCs w:val="32"/>
        </w:rPr>
        <w:t>7、项目支出：指在基本支出之外为完成特定行政任务或事业发展目标所发生的支出。</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sz w:val="32"/>
          <w:szCs w:val="32"/>
        </w:rPr>
      </w:pPr>
      <w:r>
        <w:rPr>
          <w:rFonts w:ascii="仿宋" w:eastAsia="仿宋" w:hAnsi="仿宋" w:hint="eastAsia"/>
          <w:sz w:val="32"/>
          <w:szCs w:val="32"/>
        </w:rPr>
        <w:t>8、经营支出：指事业单位在专业活动及辅助活动之外开展非独立核算经营活动发生的支出。</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sz w:val="32"/>
          <w:szCs w:val="32"/>
        </w:rPr>
      </w:pPr>
      <w:r>
        <w:rPr>
          <w:rFonts w:ascii="仿宋" w:eastAsia="仿宋" w:hAnsi="仿宋" w:hint="eastAsia"/>
          <w:sz w:val="32"/>
          <w:szCs w:val="32"/>
        </w:rPr>
        <w:t>9、“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sz w:val="32"/>
          <w:szCs w:val="32"/>
        </w:rPr>
      </w:pPr>
      <w:r>
        <w:rPr>
          <w:rFonts w:ascii="仿宋" w:eastAsia="仿宋" w:hAnsi="仿宋" w:hint="eastAsia"/>
          <w:sz w:val="32"/>
          <w:szCs w:val="32"/>
        </w:rPr>
        <w:t>10、机关运行经费：指为保障行政单位（包括参照公务员法管理的事业单位）运行用于购买货物和服务的各项资金，包括办公费、印刷费、邮电费、差旅费、会议费、福利费、日常维修费、专用材料及一般设备购置费、办公用房水电费、</w:t>
      </w:r>
      <w:r>
        <w:rPr>
          <w:rFonts w:ascii="仿宋" w:eastAsia="仿宋" w:hAnsi="仿宋" w:hint="eastAsia"/>
          <w:sz w:val="32"/>
          <w:szCs w:val="32"/>
        </w:rPr>
        <w:lastRenderedPageBreak/>
        <w:t>办公用房取暖费、办公用房物业管理费、公务用车运行维护费以及其他费用。</w:t>
      </w:r>
    </w:p>
    <w:p w:rsidR="0065423F" w:rsidRDefault="009E2185">
      <w:pPr>
        <w:pStyle w:val="a6"/>
        <w:shd w:val="clear" w:color="auto" w:fill="FFFFFF"/>
        <w:spacing w:before="75" w:beforeAutospacing="0" w:after="75" w:afterAutospacing="0" w:line="450" w:lineRule="atLeast"/>
        <w:ind w:firstLineChars="200" w:firstLine="640"/>
        <w:rPr>
          <w:rFonts w:ascii="仿宋" w:eastAsia="仿宋" w:hAnsi="仿宋"/>
          <w:sz w:val="32"/>
          <w:szCs w:val="32"/>
        </w:rPr>
      </w:pPr>
      <w:r>
        <w:rPr>
          <w:rFonts w:ascii="仿宋" w:eastAsia="仿宋" w:hAnsi="仿宋" w:hint="eastAsia"/>
          <w:sz w:val="32"/>
          <w:szCs w:val="32"/>
        </w:rPr>
        <w:t>11、其他专用名词。</w:t>
      </w:r>
    </w:p>
    <w:p w:rsidR="0065423F" w:rsidRDefault="009E2185">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（1）中介招商：也称委托代理招商，是指每年与一批有一定知名度、行业影响力及成功经验的法人（中介组织、行业协会、办事机构）签订委托代理协议，鼓励受托方大力引荐境内外客商来开发区投资。</w:t>
      </w:r>
    </w:p>
    <w:p w:rsidR="0065423F" w:rsidRDefault="009E2185">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驻外招商：选派得力的招商干部长期驻外，围绕重点产业，紧盯长三角、珠三角、京津冀等区域，通过精耕细作、长期跟踪、深入接触、定时沟通，广泛获取项目信息，及时进行对接洽谈，促进项目签约落地。</w:t>
      </w:r>
    </w:p>
    <w:p w:rsidR="0065423F" w:rsidRDefault="009E2185">
      <w:pPr>
        <w:pStyle w:val="a6"/>
        <w:shd w:val="clear" w:color="auto" w:fill="FFFFFF"/>
        <w:spacing w:beforeAutospacing="0" w:afterAutospacing="0"/>
        <w:rPr>
          <w:rFonts w:ascii="仿宋" w:eastAsia="仿宋" w:hAnsi="仿宋"/>
          <w:sz w:val="32"/>
          <w:szCs w:val="32"/>
        </w:rPr>
      </w:pPr>
      <w:r>
        <w:rPr>
          <w:rFonts w:ascii="仿宋" w:eastAsia="仿宋" w:hAnsi="仿宋" w:hint="eastAsia"/>
          <w:sz w:val="32"/>
          <w:szCs w:val="32"/>
        </w:rPr>
        <w:t xml:space="preserve"> </w:t>
      </w:r>
    </w:p>
    <w:sectPr w:rsidR="0065423F" w:rsidSect="0065423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BC5" w:rsidRDefault="006D1BC5" w:rsidP="00DA4C70">
      <w:r>
        <w:separator/>
      </w:r>
    </w:p>
  </w:endnote>
  <w:endnote w:type="continuationSeparator" w:id="0">
    <w:p w:rsidR="006D1BC5" w:rsidRDefault="006D1BC5" w:rsidP="00DA4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BC5" w:rsidRDefault="006D1BC5" w:rsidP="00DA4C70">
      <w:r>
        <w:separator/>
      </w:r>
    </w:p>
  </w:footnote>
  <w:footnote w:type="continuationSeparator" w:id="0">
    <w:p w:rsidR="006D1BC5" w:rsidRDefault="006D1BC5" w:rsidP="00DA4C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06CE"/>
    <w:multiLevelType w:val="singleLevel"/>
    <w:tmpl w:val="0BD206CE"/>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hlNmIzOTNhOWNmMzI0YTY1ODdiYmU0ZGZiMzExMDAifQ=="/>
  </w:docVars>
  <w:rsids>
    <w:rsidRoot w:val="00172A27"/>
    <w:rsid w:val="00034D01"/>
    <w:rsid w:val="00073BEC"/>
    <w:rsid w:val="000A1941"/>
    <w:rsid w:val="000C774A"/>
    <w:rsid w:val="001461DA"/>
    <w:rsid w:val="00172A27"/>
    <w:rsid w:val="001765A1"/>
    <w:rsid w:val="001B2552"/>
    <w:rsid w:val="001C1E9F"/>
    <w:rsid w:val="001F463F"/>
    <w:rsid w:val="001F7128"/>
    <w:rsid w:val="00206DEA"/>
    <w:rsid w:val="002B7B4F"/>
    <w:rsid w:val="002C6393"/>
    <w:rsid w:val="002F739E"/>
    <w:rsid w:val="00306851"/>
    <w:rsid w:val="00311BAB"/>
    <w:rsid w:val="00314F49"/>
    <w:rsid w:val="00335AD3"/>
    <w:rsid w:val="00341623"/>
    <w:rsid w:val="00350F82"/>
    <w:rsid w:val="00365FB1"/>
    <w:rsid w:val="003862A8"/>
    <w:rsid w:val="003B29EB"/>
    <w:rsid w:val="003E4CB5"/>
    <w:rsid w:val="00411DE6"/>
    <w:rsid w:val="00431E9F"/>
    <w:rsid w:val="00452617"/>
    <w:rsid w:val="0047454E"/>
    <w:rsid w:val="00481708"/>
    <w:rsid w:val="00483CAC"/>
    <w:rsid w:val="00485249"/>
    <w:rsid w:val="004C360D"/>
    <w:rsid w:val="004F0952"/>
    <w:rsid w:val="00506864"/>
    <w:rsid w:val="00521AE7"/>
    <w:rsid w:val="00555B70"/>
    <w:rsid w:val="0057765C"/>
    <w:rsid w:val="00595DFA"/>
    <w:rsid w:val="0059692D"/>
    <w:rsid w:val="005B528F"/>
    <w:rsid w:val="006003F2"/>
    <w:rsid w:val="00607A07"/>
    <w:rsid w:val="006424E9"/>
    <w:rsid w:val="0065423F"/>
    <w:rsid w:val="006651EF"/>
    <w:rsid w:val="006A011E"/>
    <w:rsid w:val="006C1B3C"/>
    <w:rsid w:val="006C3451"/>
    <w:rsid w:val="006D1BC5"/>
    <w:rsid w:val="00704E68"/>
    <w:rsid w:val="0073377C"/>
    <w:rsid w:val="00735760"/>
    <w:rsid w:val="00737954"/>
    <w:rsid w:val="00750EF7"/>
    <w:rsid w:val="00784283"/>
    <w:rsid w:val="007A2B4E"/>
    <w:rsid w:val="007A69AF"/>
    <w:rsid w:val="007B23E8"/>
    <w:rsid w:val="007C1CCF"/>
    <w:rsid w:val="007F0102"/>
    <w:rsid w:val="00806C50"/>
    <w:rsid w:val="00885B23"/>
    <w:rsid w:val="00930F19"/>
    <w:rsid w:val="00933027"/>
    <w:rsid w:val="0093360E"/>
    <w:rsid w:val="009E2185"/>
    <w:rsid w:val="009E441E"/>
    <w:rsid w:val="009F6ACE"/>
    <w:rsid w:val="00A13931"/>
    <w:rsid w:val="00A15D3D"/>
    <w:rsid w:val="00AF5911"/>
    <w:rsid w:val="00B47043"/>
    <w:rsid w:val="00B869C4"/>
    <w:rsid w:val="00BC1473"/>
    <w:rsid w:val="00BE49B0"/>
    <w:rsid w:val="00C00D0B"/>
    <w:rsid w:val="00C146AF"/>
    <w:rsid w:val="00C24DA4"/>
    <w:rsid w:val="00C27C5F"/>
    <w:rsid w:val="00C4085B"/>
    <w:rsid w:val="00C60F66"/>
    <w:rsid w:val="00C80EEF"/>
    <w:rsid w:val="00C86188"/>
    <w:rsid w:val="00D90324"/>
    <w:rsid w:val="00D91A1A"/>
    <w:rsid w:val="00DA4C70"/>
    <w:rsid w:val="00DB3015"/>
    <w:rsid w:val="00DF1B89"/>
    <w:rsid w:val="00E26EF3"/>
    <w:rsid w:val="00E40AD8"/>
    <w:rsid w:val="00E566FE"/>
    <w:rsid w:val="00E9549E"/>
    <w:rsid w:val="00EE592C"/>
    <w:rsid w:val="00F05A21"/>
    <w:rsid w:val="00F40ED5"/>
    <w:rsid w:val="00F565C4"/>
    <w:rsid w:val="00F73407"/>
    <w:rsid w:val="00F763C3"/>
    <w:rsid w:val="00F82295"/>
    <w:rsid w:val="00F8331D"/>
    <w:rsid w:val="00FA0BC5"/>
    <w:rsid w:val="00FB5F75"/>
    <w:rsid w:val="00FC5C24"/>
    <w:rsid w:val="00FD4589"/>
    <w:rsid w:val="00FE4A1A"/>
    <w:rsid w:val="019D6496"/>
    <w:rsid w:val="061D393F"/>
    <w:rsid w:val="083420ED"/>
    <w:rsid w:val="09DA0683"/>
    <w:rsid w:val="0C201306"/>
    <w:rsid w:val="0D283429"/>
    <w:rsid w:val="0DF450C4"/>
    <w:rsid w:val="0FB50860"/>
    <w:rsid w:val="11D9433B"/>
    <w:rsid w:val="12EF1A32"/>
    <w:rsid w:val="142C5541"/>
    <w:rsid w:val="15BF393E"/>
    <w:rsid w:val="15DB004C"/>
    <w:rsid w:val="16880EE4"/>
    <w:rsid w:val="179671C9"/>
    <w:rsid w:val="1799487C"/>
    <w:rsid w:val="182F2513"/>
    <w:rsid w:val="19502AFF"/>
    <w:rsid w:val="196F055E"/>
    <w:rsid w:val="1A4D119B"/>
    <w:rsid w:val="1A5570DD"/>
    <w:rsid w:val="1A770F0A"/>
    <w:rsid w:val="1AD151A8"/>
    <w:rsid w:val="1CDD5AAF"/>
    <w:rsid w:val="1CFE4ED5"/>
    <w:rsid w:val="1D042C04"/>
    <w:rsid w:val="1DD36218"/>
    <w:rsid w:val="1E7D734A"/>
    <w:rsid w:val="1EE012D1"/>
    <w:rsid w:val="1EF936E0"/>
    <w:rsid w:val="200A62D3"/>
    <w:rsid w:val="235F22BC"/>
    <w:rsid w:val="23E97DD8"/>
    <w:rsid w:val="25BF3745"/>
    <w:rsid w:val="26944609"/>
    <w:rsid w:val="2B08148B"/>
    <w:rsid w:val="2BCE4483"/>
    <w:rsid w:val="2FA5207B"/>
    <w:rsid w:val="2FE14059"/>
    <w:rsid w:val="30CA2057"/>
    <w:rsid w:val="30D836AE"/>
    <w:rsid w:val="34225316"/>
    <w:rsid w:val="3449228E"/>
    <w:rsid w:val="3518051D"/>
    <w:rsid w:val="3627656B"/>
    <w:rsid w:val="367833DA"/>
    <w:rsid w:val="3681599D"/>
    <w:rsid w:val="37980F6C"/>
    <w:rsid w:val="3808702B"/>
    <w:rsid w:val="3B19353B"/>
    <w:rsid w:val="3BA90120"/>
    <w:rsid w:val="3CBC2981"/>
    <w:rsid w:val="3CEA1A40"/>
    <w:rsid w:val="3D6B0FB8"/>
    <w:rsid w:val="3D8F1598"/>
    <w:rsid w:val="3ECB6600"/>
    <w:rsid w:val="3FC00FB1"/>
    <w:rsid w:val="40AE1B5C"/>
    <w:rsid w:val="4210258D"/>
    <w:rsid w:val="448C6E09"/>
    <w:rsid w:val="450E7246"/>
    <w:rsid w:val="45345945"/>
    <w:rsid w:val="45A37482"/>
    <w:rsid w:val="471A0031"/>
    <w:rsid w:val="47D14C87"/>
    <w:rsid w:val="48642F91"/>
    <w:rsid w:val="4B5A7E08"/>
    <w:rsid w:val="4CD13CB6"/>
    <w:rsid w:val="4EC846C6"/>
    <w:rsid w:val="50BB320C"/>
    <w:rsid w:val="52FE6B4C"/>
    <w:rsid w:val="54BE6593"/>
    <w:rsid w:val="554837CF"/>
    <w:rsid w:val="55651104"/>
    <w:rsid w:val="563665FD"/>
    <w:rsid w:val="56A76274"/>
    <w:rsid w:val="570760E5"/>
    <w:rsid w:val="577839AC"/>
    <w:rsid w:val="58A5671E"/>
    <w:rsid w:val="59C74110"/>
    <w:rsid w:val="59D51BA0"/>
    <w:rsid w:val="59D54598"/>
    <w:rsid w:val="5E916AC6"/>
    <w:rsid w:val="5F217E4A"/>
    <w:rsid w:val="61017C3D"/>
    <w:rsid w:val="613F0A5C"/>
    <w:rsid w:val="62873807"/>
    <w:rsid w:val="630D00D2"/>
    <w:rsid w:val="648F00D8"/>
    <w:rsid w:val="64936B82"/>
    <w:rsid w:val="65E11907"/>
    <w:rsid w:val="66553FB9"/>
    <w:rsid w:val="67D7060D"/>
    <w:rsid w:val="687A51B7"/>
    <w:rsid w:val="68955405"/>
    <w:rsid w:val="68E94868"/>
    <w:rsid w:val="6A283A73"/>
    <w:rsid w:val="6A644542"/>
    <w:rsid w:val="6B4849B1"/>
    <w:rsid w:val="6B96499B"/>
    <w:rsid w:val="6C472EBA"/>
    <w:rsid w:val="6C81461E"/>
    <w:rsid w:val="6D3F38CB"/>
    <w:rsid w:val="6FA128E1"/>
    <w:rsid w:val="6FDA5B31"/>
    <w:rsid w:val="745919DD"/>
    <w:rsid w:val="74A25132"/>
    <w:rsid w:val="757840E4"/>
    <w:rsid w:val="772170E5"/>
    <w:rsid w:val="77277B70"/>
    <w:rsid w:val="784C051B"/>
    <w:rsid w:val="7CBC4987"/>
    <w:rsid w:val="7D032E2D"/>
    <w:rsid w:val="7D480840"/>
    <w:rsid w:val="7EF53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5423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qFormat/>
    <w:rsid w:val="0065423F"/>
    <w:rPr>
      <w:rFonts w:ascii="Arial" w:eastAsia="Arial" w:hAnsi="Arial" w:cs="Arial"/>
      <w:szCs w:val="21"/>
      <w:lang w:eastAsia="en-US"/>
    </w:rPr>
  </w:style>
  <w:style w:type="paragraph" w:styleId="a4">
    <w:name w:val="footer"/>
    <w:basedOn w:val="a"/>
    <w:link w:val="Char"/>
    <w:qFormat/>
    <w:rsid w:val="0065423F"/>
    <w:pPr>
      <w:tabs>
        <w:tab w:val="center" w:pos="4153"/>
        <w:tab w:val="right" w:pos="8306"/>
      </w:tabs>
      <w:snapToGrid w:val="0"/>
      <w:jc w:val="left"/>
    </w:pPr>
    <w:rPr>
      <w:sz w:val="18"/>
      <w:szCs w:val="18"/>
    </w:rPr>
  </w:style>
  <w:style w:type="paragraph" w:styleId="a5">
    <w:name w:val="header"/>
    <w:basedOn w:val="a"/>
    <w:link w:val="Char0"/>
    <w:qFormat/>
    <w:rsid w:val="0065423F"/>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5423F"/>
    <w:pPr>
      <w:widowControl/>
      <w:spacing w:beforeAutospacing="1" w:afterAutospacing="1"/>
      <w:jc w:val="left"/>
    </w:pPr>
    <w:rPr>
      <w:rFonts w:ascii="宋体" w:hAnsi="宋体" w:cs="宋体"/>
      <w:kern w:val="0"/>
      <w:sz w:val="24"/>
    </w:rPr>
  </w:style>
  <w:style w:type="character" w:styleId="a7">
    <w:name w:val="Strong"/>
    <w:basedOn w:val="a1"/>
    <w:qFormat/>
    <w:rsid w:val="0065423F"/>
    <w:rPr>
      <w:b/>
      <w:bCs/>
    </w:rPr>
  </w:style>
  <w:style w:type="character" w:styleId="a8">
    <w:name w:val="Hyperlink"/>
    <w:qFormat/>
    <w:rsid w:val="0065423F"/>
    <w:rPr>
      <w:color w:val="0000FF"/>
      <w:u w:val="single"/>
    </w:rPr>
  </w:style>
  <w:style w:type="paragraph" w:customStyle="1" w:styleId="1">
    <w:name w:val="纯文本1"/>
    <w:basedOn w:val="a"/>
    <w:uiPriority w:val="99"/>
    <w:qFormat/>
    <w:rsid w:val="0065423F"/>
    <w:rPr>
      <w:rFonts w:ascii="宋体" w:hAnsi="Courier New" w:cs="Courier New"/>
    </w:rPr>
  </w:style>
  <w:style w:type="character" w:customStyle="1" w:styleId="apple-converted-space">
    <w:name w:val="apple-converted-space"/>
    <w:basedOn w:val="a1"/>
    <w:qFormat/>
    <w:rsid w:val="0065423F"/>
  </w:style>
  <w:style w:type="character" w:customStyle="1" w:styleId="Char0">
    <w:name w:val="页眉 Char"/>
    <w:basedOn w:val="a1"/>
    <w:link w:val="a5"/>
    <w:qFormat/>
    <w:rsid w:val="0065423F"/>
    <w:rPr>
      <w:kern w:val="2"/>
      <w:sz w:val="18"/>
      <w:szCs w:val="18"/>
    </w:rPr>
  </w:style>
  <w:style w:type="character" w:customStyle="1" w:styleId="Char">
    <w:name w:val="页脚 Char"/>
    <w:basedOn w:val="a1"/>
    <w:link w:val="a4"/>
    <w:qFormat/>
    <w:rsid w:val="0065423F"/>
    <w:rPr>
      <w:kern w:val="2"/>
      <w:sz w:val="18"/>
      <w:szCs w:val="18"/>
    </w:rPr>
  </w:style>
  <w:style w:type="paragraph" w:customStyle="1" w:styleId="10">
    <w:name w:val="正文1"/>
    <w:rsid w:val="006C1B3C"/>
    <w:pPr>
      <w:jc w:val="both"/>
    </w:pPr>
    <w:rPr>
      <w:kern w:val="2"/>
      <w:sz w:val="21"/>
      <w:szCs w:val="21"/>
    </w:rPr>
  </w:style>
</w:styles>
</file>

<file path=word/webSettings.xml><?xml version="1.0" encoding="utf-8"?>
<w:webSettings xmlns:r="http://schemas.openxmlformats.org/officeDocument/2006/relationships" xmlns:w="http://schemas.openxmlformats.org/wordprocessingml/2006/main">
  <w:divs>
    <w:div w:id="983117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951</Words>
  <Characters>5424</Characters>
  <Application>Microsoft Office Word</Application>
  <DocSecurity>0</DocSecurity>
  <Lines>45</Lines>
  <Paragraphs>12</Paragraphs>
  <ScaleCrop>false</ScaleCrop>
  <Company>微软中国</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左手倒影，右手年华</dc:creator>
  <cp:lastModifiedBy>Administrator</cp:lastModifiedBy>
  <cp:revision>4</cp:revision>
  <cp:lastPrinted>2025-01-20T08:07:00Z</cp:lastPrinted>
  <dcterms:created xsi:type="dcterms:W3CDTF">2025-01-20T07:08:00Z</dcterms:created>
  <dcterms:modified xsi:type="dcterms:W3CDTF">2025-01-20T08:07:00Z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194C2E8919024846BBA07FDA69EF10C0</vt:lpwstr>
  </property>
  <property fmtid="{D5CDD505-2E9C-101B-9397-08002B2CF9AE}" pid="4" name="KSOTemplateDocerSaveRecord">
    <vt:lpwstr>eyJoZGlkIjoiN2U2ZWY3ZjYxNGZhYjJkNzUwMTU3MWZkNzY3OTdhNTgiLCJ1c2VySWQiOiIzMjk2MTc1OTMifQ==</vt:lpwstr>
  </property>
</Properties>
</file>