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2C7E3">
      <w:pPr>
        <w:spacing w:before="133" w:line="224" w:lineRule="auto"/>
        <w:rPr>
          <w:rFonts w:ascii="黑体" w:hAnsi="黑体" w:eastAsia="黑体" w:cs="黑体"/>
          <w:sz w:val="33"/>
          <w:szCs w:val="33"/>
        </w:rPr>
      </w:pPr>
      <w:bookmarkStart w:id="0" w:name="_GoBack"/>
      <w:bookmarkEnd w:id="0"/>
      <w:r>
        <w:rPr>
          <w:rFonts w:ascii="黑体" w:hAnsi="黑体" w:eastAsia="黑体" w:cs="黑体"/>
          <w:b/>
          <w:bCs/>
          <w:spacing w:val="-12"/>
          <w:sz w:val="33"/>
          <w:szCs w:val="33"/>
        </w:rPr>
        <w:t>附件1</w:t>
      </w:r>
    </w:p>
    <w:p w14:paraId="56043BB4">
      <w:pPr>
        <w:spacing w:line="286" w:lineRule="auto"/>
        <w:rPr>
          <w:rFonts w:ascii="Arial"/>
          <w:sz w:val="21"/>
        </w:rPr>
      </w:pPr>
    </w:p>
    <w:p w14:paraId="04A8C637">
      <w:pPr>
        <w:spacing w:before="140" w:line="219" w:lineRule="auto"/>
        <w:ind w:left="421"/>
        <w:rPr>
          <w:rFonts w:ascii="宋体" w:hAnsi="宋体" w:eastAsia="宋体" w:cs="宋体"/>
          <w:sz w:val="43"/>
          <w:szCs w:val="43"/>
        </w:rPr>
      </w:pPr>
      <w:r>
        <w:rPr>
          <w:rFonts w:ascii="宋体" w:hAnsi="宋体" w:eastAsia="宋体" w:cs="宋体"/>
          <w:b/>
          <w:bCs/>
          <w:spacing w:val="-3"/>
          <w:sz w:val="43"/>
          <w:szCs w:val="43"/>
        </w:rPr>
        <w:t>不应由社区承担的工作事项清单(第一批)</w:t>
      </w:r>
    </w:p>
    <w:p w14:paraId="04075C0F">
      <w:pPr>
        <w:spacing w:line="213" w:lineRule="exact"/>
      </w:pPr>
    </w:p>
    <w:tbl>
      <w:tblPr>
        <w:tblStyle w:val="7"/>
        <w:tblW w:w="8550"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4325"/>
        <w:gridCol w:w="2078"/>
        <w:gridCol w:w="1453"/>
      </w:tblGrid>
      <w:tr w14:paraId="4EB34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94" w:type="dxa"/>
            <w:vAlign w:val="top"/>
          </w:tcPr>
          <w:p w14:paraId="5648B598">
            <w:pPr>
              <w:pStyle w:val="8"/>
              <w:spacing w:before="183" w:line="221" w:lineRule="auto"/>
              <w:ind w:left="88"/>
            </w:pPr>
            <w:r>
              <w:rPr>
                <w:b/>
                <w:bCs/>
                <w:spacing w:val="-5"/>
              </w:rPr>
              <w:t>序号</w:t>
            </w:r>
          </w:p>
        </w:tc>
        <w:tc>
          <w:tcPr>
            <w:tcW w:w="4325" w:type="dxa"/>
            <w:vAlign w:val="top"/>
          </w:tcPr>
          <w:p w14:paraId="1D2816B6">
            <w:pPr>
              <w:pStyle w:val="8"/>
              <w:spacing w:before="182" w:line="220" w:lineRule="auto"/>
              <w:ind w:left="1654"/>
            </w:pPr>
            <w:r>
              <w:rPr>
                <w:b/>
                <w:bCs/>
                <w:spacing w:val="-1"/>
              </w:rPr>
              <w:t>工作事项</w:t>
            </w:r>
          </w:p>
        </w:tc>
        <w:tc>
          <w:tcPr>
            <w:tcW w:w="2078" w:type="dxa"/>
            <w:vAlign w:val="top"/>
          </w:tcPr>
          <w:p w14:paraId="5FA48488">
            <w:pPr>
              <w:pStyle w:val="8"/>
              <w:spacing w:before="181" w:line="219" w:lineRule="auto"/>
              <w:ind w:left="539"/>
            </w:pPr>
            <w:r>
              <w:rPr>
                <w:b/>
                <w:bCs/>
                <w:spacing w:val="2"/>
              </w:rPr>
              <w:t>归口部门</w:t>
            </w:r>
          </w:p>
        </w:tc>
        <w:tc>
          <w:tcPr>
            <w:tcW w:w="1453" w:type="dxa"/>
            <w:vAlign w:val="top"/>
          </w:tcPr>
          <w:p w14:paraId="460996D6">
            <w:pPr>
              <w:pStyle w:val="8"/>
              <w:spacing w:before="181" w:line="219" w:lineRule="auto"/>
              <w:ind w:left="221"/>
            </w:pPr>
            <w:r>
              <w:rPr>
                <w:b/>
                <w:bCs/>
                <w:spacing w:val="-5"/>
              </w:rPr>
              <w:t>有无考核</w:t>
            </w:r>
          </w:p>
        </w:tc>
      </w:tr>
      <w:tr w14:paraId="15590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694" w:type="dxa"/>
            <w:vAlign w:val="top"/>
          </w:tcPr>
          <w:p w14:paraId="6B517989">
            <w:pPr>
              <w:spacing w:line="291" w:lineRule="auto"/>
              <w:rPr>
                <w:rFonts w:ascii="Arial"/>
                <w:sz w:val="21"/>
              </w:rPr>
            </w:pPr>
          </w:p>
          <w:p w14:paraId="36C6505D">
            <w:pPr>
              <w:pStyle w:val="8"/>
              <w:spacing w:before="81" w:line="184" w:lineRule="auto"/>
              <w:ind w:left="275"/>
            </w:pPr>
            <w:r>
              <w:t>1</w:t>
            </w:r>
          </w:p>
        </w:tc>
        <w:tc>
          <w:tcPr>
            <w:tcW w:w="4325" w:type="dxa"/>
            <w:vAlign w:val="top"/>
          </w:tcPr>
          <w:p w14:paraId="2AB12F9D">
            <w:pPr>
              <w:pStyle w:val="8"/>
              <w:spacing w:before="151" w:line="235" w:lineRule="auto"/>
              <w:ind w:left="1281" w:right="464" w:hanging="820"/>
            </w:pPr>
            <w:r>
              <w:rPr>
                <w:spacing w:val="1"/>
              </w:rPr>
              <w:t>关注各类公众号、下载各种</w:t>
            </w:r>
            <w:r>
              <w:t>APP</w:t>
            </w:r>
            <w:r>
              <w:rPr>
                <w:spacing w:val="1"/>
              </w:rPr>
              <w:t xml:space="preserve"> </w:t>
            </w:r>
            <w:r>
              <w:rPr>
                <w:spacing w:val="2"/>
              </w:rPr>
              <w:t>使用各种小程序</w:t>
            </w:r>
          </w:p>
        </w:tc>
        <w:tc>
          <w:tcPr>
            <w:tcW w:w="2078" w:type="dxa"/>
            <w:vAlign w:val="top"/>
          </w:tcPr>
          <w:p w14:paraId="372666EA">
            <w:pPr>
              <w:pStyle w:val="8"/>
              <w:spacing w:before="311" w:line="219" w:lineRule="auto"/>
              <w:ind w:left="536"/>
            </w:pPr>
            <w:r>
              <w:rPr>
                <w:spacing w:val="7"/>
              </w:rPr>
              <w:t>多个部门</w:t>
            </w:r>
          </w:p>
        </w:tc>
        <w:tc>
          <w:tcPr>
            <w:tcW w:w="1453" w:type="dxa"/>
            <w:vAlign w:val="top"/>
          </w:tcPr>
          <w:p w14:paraId="1A00B979">
            <w:pPr>
              <w:pStyle w:val="8"/>
              <w:spacing w:before="311" w:line="219" w:lineRule="auto"/>
              <w:ind w:left="347"/>
            </w:pPr>
            <w:r>
              <w:rPr>
                <w:spacing w:val="3"/>
              </w:rPr>
              <w:t>有通报</w:t>
            </w:r>
          </w:p>
        </w:tc>
      </w:tr>
      <w:tr w14:paraId="104B7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94" w:type="dxa"/>
            <w:vAlign w:val="top"/>
          </w:tcPr>
          <w:p w14:paraId="7A13C49A">
            <w:pPr>
              <w:pStyle w:val="8"/>
              <w:spacing w:before="216" w:line="183" w:lineRule="auto"/>
              <w:ind w:left="275"/>
            </w:pPr>
            <w:r>
              <w:t>2</w:t>
            </w:r>
          </w:p>
        </w:tc>
        <w:tc>
          <w:tcPr>
            <w:tcW w:w="4325" w:type="dxa"/>
            <w:vAlign w:val="top"/>
          </w:tcPr>
          <w:p w14:paraId="598F460A">
            <w:pPr>
              <w:pStyle w:val="8"/>
              <w:spacing w:before="152" w:line="219" w:lineRule="auto"/>
              <w:ind w:left="1150"/>
            </w:pPr>
            <w:r>
              <w:rPr>
                <w:spacing w:val="1"/>
              </w:rPr>
              <w:t>完成治安保险任务</w:t>
            </w:r>
          </w:p>
        </w:tc>
        <w:tc>
          <w:tcPr>
            <w:tcW w:w="2078" w:type="dxa"/>
            <w:vAlign w:val="top"/>
          </w:tcPr>
          <w:p w14:paraId="6E9779D7">
            <w:pPr>
              <w:pStyle w:val="8"/>
              <w:spacing w:before="153" w:line="220" w:lineRule="auto"/>
              <w:ind w:left="786"/>
            </w:pPr>
            <w:r>
              <w:rPr>
                <w:spacing w:val="10"/>
              </w:rPr>
              <w:t>综治</w:t>
            </w:r>
          </w:p>
        </w:tc>
        <w:tc>
          <w:tcPr>
            <w:tcW w:w="1453" w:type="dxa"/>
            <w:vAlign w:val="top"/>
          </w:tcPr>
          <w:p w14:paraId="0D084490">
            <w:pPr>
              <w:pStyle w:val="8"/>
              <w:spacing w:before="153" w:line="220" w:lineRule="auto"/>
              <w:ind w:left="598"/>
            </w:pPr>
            <w:r>
              <w:t>有</w:t>
            </w:r>
          </w:p>
        </w:tc>
      </w:tr>
      <w:tr w14:paraId="7BA83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94" w:type="dxa"/>
            <w:vAlign w:val="top"/>
          </w:tcPr>
          <w:p w14:paraId="54E1B2AB">
            <w:pPr>
              <w:pStyle w:val="8"/>
              <w:spacing w:before="206" w:line="183" w:lineRule="auto"/>
              <w:ind w:left="275"/>
            </w:pPr>
            <w:r>
              <w:t>3</w:t>
            </w:r>
          </w:p>
        </w:tc>
        <w:tc>
          <w:tcPr>
            <w:tcW w:w="4325" w:type="dxa"/>
            <w:vAlign w:val="top"/>
          </w:tcPr>
          <w:p w14:paraId="1BF15E95">
            <w:pPr>
              <w:pStyle w:val="8"/>
              <w:spacing w:before="140" w:line="219" w:lineRule="auto"/>
              <w:ind w:left="900"/>
            </w:pPr>
            <w:r>
              <w:rPr>
                <w:spacing w:val="1"/>
              </w:rPr>
              <w:t>校外非法培训机构摸底</w:t>
            </w:r>
          </w:p>
        </w:tc>
        <w:tc>
          <w:tcPr>
            <w:tcW w:w="2078" w:type="dxa"/>
            <w:vAlign w:val="top"/>
          </w:tcPr>
          <w:p w14:paraId="43C6D091">
            <w:pPr>
              <w:pStyle w:val="8"/>
              <w:spacing w:before="142" w:line="219" w:lineRule="auto"/>
              <w:ind w:left="786"/>
            </w:pPr>
            <w:r>
              <w:rPr>
                <w:spacing w:val="10"/>
              </w:rPr>
              <w:t>教育</w:t>
            </w:r>
          </w:p>
        </w:tc>
        <w:tc>
          <w:tcPr>
            <w:tcW w:w="1453" w:type="dxa"/>
            <w:vAlign w:val="top"/>
          </w:tcPr>
          <w:p w14:paraId="2CB64EF5">
            <w:pPr>
              <w:pStyle w:val="8"/>
              <w:spacing w:before="143" w:line="220" w:lineRule="auto"/>
              <w:ind w:left="598"/>
            </w:pPr>
            <w:r>
              <w:t>有</w:t>
            </w:r>
          </w:p>
        </w:tc>
      </w:tr>
      <w:tr w14:paraId="1B6B4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4" w:type="dxa"/>
            <w:vAlign w:val="top"/>
          </w:tcPr>
          <w:p w14:paraId="61038008">
            <w:pPr>
              <w:pStyle w:val="8"/>
              <w:spacing w:before="217" w:line="183" w:lineRule="auto"/>
              <w:ind w:left="275"/>
            </w:pPr>
            <w:r>
              <w:t>4</w:t>
            </w:r>
          </w:p>
        </w:tc>
        <w:tc>
          <w:tcPr>
            <w:tcW w:w="4325" w:type="dxa"/>
            <w:vAlign w:val="top"/>
          </w:tcPr>
          <w:p w14:paraId="5F5B7E2C">
            <w:pPr>
              <w:pStyle w:val="8"/>
              <w:spacing w:before="153" w:line="219" w:lineRule="auto"/>
              <w:ind w:left="1150"/>
            </w:pPr>
            <w:r>
              <w:rPr>
                <w:spacing w:val="2"/>
              </w:rPr>
              <w:t>禁鞭执法管理工作</w:t>
            </w:r>
          </w:p>
        </w:tc>
        <w:tc>
          <w:tcPr>
            <w:tcW w:w="2078" w:type="dxa"/>
            <w:vAlign w:val="top"/>
          </w:tcPr>
          <w:p w14:paraId="70288CF6">
            <w:pPr>
              <w:pStyle w:val="8"/>
              <w:spacing w:before="154" w:line="221" w:lineRule="auto"/>
              <w:ind w:left="786"/>
            </w:pPr>
            <w:r>
              <w:rPr>
                <w:spacing w:val="7"/>
              </w:rPr>
              <w:t>公安</w:t>
            </w:r>
          </w:p>
        </w:tc>
        <w:tc>
          <w:tcPr>
            <w:tcW w:w="1453" w:type="dxa"/>
            <w:vAlign w:val="top"/>
          </w:tcPr>
          <w:p w14:paraId="1B80884F">
            <w:pPr>
              <w:pStyle w:val="8"/>
              <w:spacing w:before="154" w:line="220" w:lineRule="auto"/>
              <w:ind w:left="598"/>
            </w:pPr>
            <w:r>
              <w:t>有</w:t>
            </w:r>
          </w:p>
        </w:tc>
      </w:tr>
      <w:tr w14:paraId="6FDD2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94" w:type="dxa"/>
            <w:vAlign w:val="top"/>
          </w:tcPr>
          <w:p w14:paraId="77D5100B">
            <w:pPr>
              <w:pStyle w:val="8"/>
              <w:spacing w:before="209" w:line="182" w:lineRule="auto"/>
              <w:ind w:left="275"/>
            </w:pPr>
            <w:r>
              <w:t>5</w:t>
            </w:r>
          </w:p>
        </w:tc>
        <w:tc>
          <w:tcPr>
            <w:tcW w:w="4325" w:type="dxa"/>
            <w:vAlign w:val="top"/>
          </w:tcPr>
          <w:p w14:paraId="1B0669F3">
            <w:pPr>
              <w:pStyle w:val="8"/>
              <w:spacing w:before="143" w:line="219" w:lineRule="auto"/>
              <w:ind w:left="280"/>
            </w:pPr>
            <w:r>
              <w:t>代办电动车车牌照，管理车辆乱停</w:t>
            </w:r>
          </w:p>
        </w:tc>
        <w:tc>
          <w:tcPr>
            <w:tcW w:w="2078" w:type="dxa"/>
            <w:vAlign w:val="top"/>
          </w:tcPr>
          <w:p w14:paraId="0D202A6F">
            <w:pPr>
              <w:pStyle w:val="8"/>
              <w:spacing w:before="144" w:line="220" w:lineRule="auto"/>
              <w:ind w:left="786"/>
            </w:pPr>
            <w:r>
              <w:rPr>
                <w:spacing w:val="5"/>
              </w:rPr>
              <w:t>交警</w:t>
            </w:r>
          </w:p>
        </w:tc>
        <w:tc>
          <w:tcPr>
            <w:tcW w:w="1453" w:type="dxa"/>
            <w:vAlign w:val="top"/>
          </w:tcPr>
          <w:p w14:paraId="6FEE564A">
            <w:pPr>
              <w:pStyle w:val="8"/>
              <w:spacing w:before="144" w:line="220" w:lineRule="auto"/>
              <w:ind w:left="598"/>
            </w:pPr>
            <w:r>
              <w:t>无</w:t>
            </w:r>
          </w:p>
        </w:tc>
      </w:tr>
      <w:tr w14:paraId="018B7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94" w:type="dxa"/>
            <w:vAlign w:val="top"/>
          </w:tcPr>
          <w:p w14:paraId="41AAC4D1">
            <w:pPr>
              <w:pStyle w:val="8"/>
              <w:spacing w:before="218" w:line="183" w:lineRule="auto"/>
              <w:ind w:left="275"/>
            </w:pPr>
            <w:r>
              <w:t>6</w:t>
            </w:r>
          </w:p>
        </w:tc>
        <w:tc>
          <w:tcPr>
            <w:tcW w:w="4325" w:type="dxa"/>
            <w:vAlign w:val="top"/>
          </w:tcPr>
          <w:p w14:paraId="12EDE6B1">
            <w:pPr>
              <w:pStyle w:val="8"/>
              <w:spacing w:before="154" w:line="219" w:lineRule="auto"/>
              <w:ind w:left="1651"/>
            </w:pPr>
            <w:r>
              <w:rPr>
                <w:spacing w:val="2"/>
              </w:rPr>
              <w:t>酒驾担保</w:t>
            </w:r>
          </w:p>
        </w:tc>
        <w:tc>
          <w:tcPr>
            <w:tcW w:w="2078" w:type="dxa"/>
            <w:vAlign w:val="top"/>
          </w:tcPr>
          <w:p w14:paraId="432D4E33">
            <w:pPr>
              <w:pStyle w:val="8"/>
              <w:spacing w:before="157" w:line="221" w:lineRule="auto"/>
              <w:ind w:left="786"/>
            </w:pPr>
            <w:r>
              <w:rPr>
                <w:spacing w:val="4"/>
              </w:rPr>
              <w:t>司法</w:t>
            </w:r>
          </w:p>
        </w:tc>
        <w:tc>
          <w:tcPr>
            <w:tcW w:w="1453" w:type="dxa"/>
            <w:vAlign w:val="top"/>
          </w:tcPr>
          <w:p w14:paraId="61A1B2C7">
            <w:pPr>
              <w:pStyle w:val="8"/>
              <w:spacing w:before="155" w:line="220" w:lineRule="auto"/>
              <w:ind w:left="598"/>
            </w:pPr>
            <w:r>
              <w:t>无</w:t>
            </w:r>
          </w:p>
        </w:tc>
      </w:tr>
      <w:tr w14:paraId="18324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4" w:type="dxa"/>
            <w:vAlign w:val="top"/>
          </w:tcPr>
          <w:p w14:paraId="319DB560">
            <w:pPr>
              <w:pStyle w:val="8"/>
              <w:spacing w:before="220" w:line="182" w:lineRule="auto"/>
              <w:ind w:left="275"/>
            </w:pPr>
            <w:r>
              <w:t>7</w:t>
            </w:r>
          </w:p>
        </w:tc>
        <w:tc>
          <w:tcPr>
            <w:tcW w:w="4325" w:type="dxa"/>
            <w:vAlign w:val="top"/>
          </w:tcPr>
          <w:p w14:paraId="5F249AE0">
            <w:pPr>
              <w:pStyle w:val="8"/>
              <w:spacing w:before="152" w:line="219" w:lineRule="auto"/>
              <w:ind w:left="900"/>
            </w:pPr>
            <w:r>
              <w:rPr>
                <w:spacing w:val="1"/>
              </w:rPr>
              <w:t>劳动保障书面审查工作</w:t>
            </w:r>
          </w:p>
        </w:tc>
        <w:tc>
          <w:tcPr>
            <w:tcW w:w="2078" w:type="dxa"/>
            <w:vAlign w:val="top"/>
          </w:tcPr>
          <w:p w14:paraId="7E3101C5">
            <w:pPr>
              <w:pStyle w:val="8"/>
              <w:spacing w:before="154" w:line="219" w:lineRule="auto"/>
              <w:ind w:left="786"/>
            </w:pPr>
            <w:r>
              <w:rPr>
                <w:spacing w:val="5"/>
              </w:rPr>
              <w:t>人社</w:t>
            </w:r>
          </w:p>
        </w:tc>
        <w:tc>
          <w:tcPr>
            <w:tcW w:w="1453" w:type="dxa"/>
            <w:vAlign w:val="top"/>
          </w:tcPr>
          <w:p w14:paraId="3A5FEA40">
            <w:pPr>
              <w:pStyle w:val="8"/>
              <w:spacing w:before="155" w:line="220" w:lineRule="auto"/>
              <w:ind w:left="598"/>
            </w:pPr>
            <w:r>
              <w:t>有</w:t>
            </w:r>
          </w:p>
        </w:tc>
      </w:tr>
      <w:tr w14:paraId="6E483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94" w:type="dxa"/>
            <w:vAlign w:val="top"/>
          </w:tcPr>
          <w:p w14:paraId="7169BBEA">
            <w:pPr>
              <w:pStyle w:val="8"/>
              <w:spacing w:before="219" w:line="183" w:lineRule="auto"/>
              <w:ind w:left="275"/>
            </w:pPr>
            <w:r>
              <w:t>8</w:t>
            </w:r>
          </w:p>
        </w:tc>
        <w:tc>
          <w:tcPr>
            <w:tcW w:w="4325" w:type="dxa"/>
            <w:vAlign w:val="top"/>
          </w:tcPr>
          <w:p w14:paraId="33CC8742">
            <w:pPr>
              <w:pStyle w:val="8"/>
              <w:spacing w:before="156" w:line="220" w:lineRule="auto"/>
              <w:ind w:left="1150"/>
            </w:pPr>
            <w:r>
              <w:rPr>
                <w:spacing w:val="3"/>
              </w:rPr>
              <w:t>排查危房安全隐患</w:t>
            </w:r>
          </w:p>
        </w:tc>
        <w:tc>
          <w:tcPr>
            <w:tcW w:w="2078" w:type="dxa"/>
            <w:vMerge w:val="restart"/>
            <w:tcBorders>
              <w:bottom w:val="nil"/>
            </w:tcBorders>
            <w:vAlign w:val="top"/>
          </w:tcPr>
          <w:p w14:paraId="3B12DF8E">
            <w:pPr>
              <w:spacing w:line="343" w:lineRule="auto"/>
              <w:rPr>
                <w:rFonts w:ascii="Arial"/>
                <w:sz w:val="21"/>
              </w:rPr>
            </w:pPr>
          </w:p>
          <w:p w14:paraId="1E8E23BA">
            <w:pPr>
              <w:pStyle w:val="8"/>
              <w:spacing w:before="81" w:line="221" w:lineRule="auto"/>
              <w:ind w:left="786"/>
            </w:pPr>
            <w:r>
              <w:rPr>
                <w:spacing w:val="-3"/>
              </w:rPr>
              <w:t>住建</w:t>
            </w:r>
          </w:p>
        </w:tc>
        <w:tc>
          <w:tcPr>
            <w:tcW w:w="1453" w:type="dxa"/>
            <w:vAlign w:val="top"/>
          </w:tcPr>
          <w:p w14:paraId="703A2245">
            <w:pPr>
              <w:pStyle w:val="8"/>
              <w:spacing w:before="156" w:line="220" w:lineRule="auto"/>
              <w:ind w:left="598"/>
            </w:pPr>
            <w:r>
              <w:t>无</w:t>
            </w:r>
          </w:p>
        </w:tc>
      </w:tr>
      <w:tr w14:paraId="2637F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94" w:type="dxa"/>
            <w:vAlign w:val="top"/>
          </w:tcPr>
          <w:p w14:paraId="12232F01">
            <w:pPr>
              <w:pStyle w:val="8"/>
              <w:spacing w:before="209" w:line="183" w:lineRule="auto"/>
              <w:ind w:left="275"/>
            </w:pPr>
            <w:r>
              <w:t>9</w:t>
            </w:r>
          </w:p>
        </w:tc>
        <w:tc>
          <w:tcPr>
            <w:tcW w:w="4325" w:type="dxa"/>
            <w:vAlign w:val="top"/>
          </w:tcPr>
          <w:p w14:paraId="436694CB">
            <w:pPr>
              <w:pStyle w:val="8"/>
              <w:spacing w:before="145" w:line="219" w:lineRule="auto"/>
              <w:ind w:left="1281"/>
            </w:pPr>
            <w:r>
              <w:rPr>
                <w:spacing w:val="1"/>
              </w:rPr>
              <w:t>公租房申请办理</w:t>
            </w:r>
          </w:p>
        </w:tc>
        <w:tc>
          <w:tcPr>
            <w:tcW w:w="2078" w:type="dxa"/>
            <w:vMerge w:val="continue"/>
            <w:tcBorders>
              <w:top w:val="nil"/>
            </w:tcBorders>
            <w:vAlign w:val="top"/>
          </w:tcPr>
          <w:p w14:paraId="39986A3A">
            <w:pPr>
              <w:rPr>
                <w:rFonts w:ascii="Arial"/>
                <w:sz w:val="21"/>
              </w:rPr>
            </w:pPr>
          </w:p>
        </w:tc>
        <w:tc>
          <w:tcPr>
            <w:tcW w:w="1453" w:type="dxa"/>
            <w:vAlign w:val="top"/>
          </w:tcPr>
          <w:p w14:paraId="35823035">
            <w:pPr>
              <w:pStyle w:val="8"/>
              <w:spacing w:before="146" w:line="220" w:lineRule="auto"/>
              <w:ind w:left="598"/>
            </w:pPr>
            <w:r>
              <w:t>无</w:t>
            </w:r>
          </w:p>
        </w:tc>
      </w:tr>
      <w:tr w14:paraId="2B015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4" w:type="dxa"/>
            <w:vAlign w:val="top"/>
          </w:tcPr>
          <w:p w14:paraId="23636B96">
            <w:pPr>
              <w:pStyle w:val="8"/>
              <w:spacing w:before="218" w:line="184" w:lineRule="auto"/>
              <w:ind w:left="215"/>
            </w:pPr>
            <w:r>
              <w:rPr>
                <w:spacing w:val="-8"/>
              </w:rPr>
              <w:t>10</w:t>
            </w:r>
          </w:p>
        </w:tc>
        <w:tc>
          <w:tcPr>
            <w:tcW w:w="4325" w:type="dxa"/>
            <w:vAlign w:val="top"/>
          </w:tcPr>
          <w:p w14:paraId="24B8C0D0">
            <w:pPr>
              <w:pStyle w:val="8"/>
              <w:spacing w:before="156" w:line="220" w:lineRule="auto"/>
              <w:ind w:left="1531"/>
            </w:pPr>
            <w:r>
              <w:rPr>
                <w:spacing w:val="2"/>
              </w:rPr>
              <w:t>河长制巡查</w:t>
            </w:r>
          </w:p>
        </w:tc>
        <w:tc>
          <w:tcPr>
            <w:tcW w:w="2078" w:type="dxa"/>
            <w:vAlign w:val="top"/>
          </w:tcPr>
          <w:p w14:paraId="5A52870C">
            <w:pPr>
              <w:pStyle w:val="8"/>
              <w:spacing w:before="155" w:line="219" w:lineRule="auto"/>
              <w:ind w:left="405"/>
            </w:pPr>
            <w:r>
              <w:rPr>
                <w:spacing w:val="4"/>
              </w:rPr>
              <w:t>水利和湖泊</w:t>
            </w:r>
          </w:p>
        </w:tc>
        <w:tc>
          <w:tcPr>
            <w:tcW w:w="1453" w:type="dxa"/>
            <w:vAlign w:val="top"/>
          </w:tcPr>
          <w:p w14:paraId="44C8062A">
            <w:pPr>
              <w:pStyle w:val="8"/>
              <w:spacing w:before="156" w:line="220" w:lineRule="auto"/>
              <w:ind w:left="598"/>
            </w:pPr>
            <w:r>
              <w:t>无</w:t>
            </w:r>
          </w:p>
        </w:tc>
      </w:tr>
      <w:tr w14:paraId="366ED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94" w:type="dxa"/>
            <w:vAlign w:val="top"/>
          </w:tcPr>
          <w:p w14:paraId="0B77AD0E">
            <w:pPr>
              <w:pStyle w:val="8"/>
              <w:spacing w:before="219" w:line="184" w:lineRule="auto"/>
              <w:ind w:left="215"/>
            </w:pPr>
            <w:r>
              <w:rPr>
                <w:spacing w:val="-8"/>
              </w:rPr>
              <w:t>11</w:t>
            </w:r>
          </w:p>
        </w:tc>
        <w:tc>
          <w:tcPr>
            <w:tcW w:w="4325" w:type="dxa"/>
            <w:vAlign w:val="top"/>
          </w:tcPr>
          <w:p w14:paraId="26A4C5FB">
            <w:pPr>
              <w:pStyle w:val="8"/>
              <w:spacing w:before="156" w:line="219" w:lineRule="auto"/>
              <w:ind w:left="1531"/>
            </w:pPr>
            <w:r>
              <w:rPr>
                <w:spacing w:val="2"/>
              </w:rPr>
              <w:t>林长制巡查</w:t>
            </w:r>
          </w:p>
        </w:tc>
        <w:tc>
          <w:tcPr>
            <w:tcW w:w="2078" w:type="dxa"/>
            <w:vAlign w:val="top"/>
          </w:tcPr>
          <w:p w14:paraId="6C9E9C0D">
            <w:pPr>
              <w:pStyle w:val="8"/>
              <w:spacing w:before="157" w:line="220" w:lineRule="auto"/>
              <w:ind w:left="155"/>
            </w:pPr>
            <w:r>
              <w:rPr>
                <w:spacing w:val="2"/>
              </w:rPr>
              <w:t>自然资源和规划</w:t>
            </w:r>
          </w:p>
        </w:tc>
        <w:tc>
          <w:tcPr>
            <w:tcW w:w="1453" w:type="dxa"/>
            <w:vAlign w:val="top"/>
          </w:tcPr>
          <w:p w14:paraId="618275F3">
            <w:pPr>
              <w:pStyle w:val="8"/>
              <w:spacing w:before="157" w:line="220" w:lineRule="auto"/>
              <w:ind w:left="598"/>
            </w:pPr>
            <w:r>
              <w:t>无</w:t>
            </w:r>
          </w:p>
        </w:tc>
      </w:tr>
      <w:tr w14:paraId="778E5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4" w:type="dxa"/>
            <w:vAlign w:val="top"/>
          </w:tcPr>
          <w:p w14:paraId="60497DC2">
            <w:pPr>
              <w:pStyle w:val="8"/>
              <w:spacing w:before="219" w:line="184" w:lineRule="auto"/>
              <w:ind w:left="215"/>
            </w:pPr>
            <w:r>
              <w:rPr>
                <w:spacing w:val="-8"/>
              </w:rPr>
              <w:t>12</w:t>
            </w:r>
          </w:p>
        </w:tc>
        <w:tc>
          <w:tcPr>
            <w:tcW w:w="4325" w:type="dxa"/>
            <w:vAlign w:val="top"/>
          </w:tcPr>
          <w:p w14:paraId="3DB664A8">
            <w:pPr>
              <w:pStyle w:val="8"/>
              <w:spacing w:before="156" w:line="219" w:lineRule="auto"/>
              <w:ind w:left="651"/>
            </w:pPr>
            <w:r>
              <w:rPr>
                <w:spacing w:val="1"/>
              </w:rPr>
              <w:t>完成计划生育意外保险工作</w:t>
            </w:r>
          </w:p>
        </w:tc>
        <w:tc>
          <w:tcPr>
            <w:tcW w:w="2078" w:type="dxa"/>
            <w:vAlign w:val="top"/>
          </w:tcPr>
          <w:p w14:paraId="26D69F84">
            <w:pPr>
              <w:pStyle w:val="8"/>
              <w:spacing w:before="157" w:line="221" w:lineRule="auto"/>
              <w:ind w:left="786"/>
            </w:pPr>
            <w:r>
              <w:rPr>
                <w:spacing w:val="4"/>
              </w:rPr>
              <w:t>卫健</w:t>
            </w:r>
          </w:p>
        </w:tc>
        <w:tc>
          <w:tcPr>
            <w:tcW w:w="1453" w:type="dxa"/>
            <w:vAlign w:val="top"/>
          </w:tcPr>
          <w:p w14:paraId="45F083E1">
            <w:pPr>
              <w:pStyle w:val="8"/>
              <w:spacing w:before="157" w:line="220" w:lineRule="auto"/>
              <w:ind w:left="598"/>
            </w:pPr>
            <w:r>
              <w:t>有</w:t>
            </w:r>
          </w:p>
        </w:tc>
      </w:tr>
      <w:tr w14:paraId="362B0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94" w:type="dxa"/>
            <w:vAlign w:val="top"/>
          </w:tcPr>
          <w:p w14:paraId="7A2E7FB7">
            <w:pPr>
              <w:pStyle w:val="8"/>
              <w:spacing w:before="290" w:line="184" w:lineRule="auto"/>
              <w:ind w:left="215"/>
            </w:pPr>
            <w:r>
              <w:rPr>
                <w:spacing w:val="-8"/>
              </w:rPr>
              <w:t>13</w:t>
            </w:r>
          </w:p>
        </w:tc>
        <w:tc>
          <w:tcPr>
            <w:tcW w:w="4325" w:type="dxa"/>
            <w:vAlign w:val="top"/>
          </w:tcPr>
          <w:p w14:paraId="0927016A">
            <w:pPr>
              <w:pStyle w:val="8"/>
              <w:spacing w:before="77" w:line="219" w:lineRule="auto"/>
              <w:ind w:left="651"/>
            </w:pPr>
            <w:r>
              <w:rPr>
                <w:spacing w:val="1"/>
              </w:rPr>
              <w:t>安排社区到商户、居民小区</w:t>
            </w:r>
          </w:p>
          <w:p w14:paraId="195F76AE">
            <w:pPr>
              <w:pStyle w:val="8"/>
              <w:spacing w:before="22" w:line="201" w:lineRule="auto"/>
              <w:ind w:left="781"/>
            </w:pPr>
            <w:r>
              <w:rPr>
                <w:spacing w:val="1"/>
              </w:rPr>
              <w:t>进行安全生产等专业检查</w:t>
            </w:r>
          </w:p>
        </w:tc>
        <w:tc>
          <w:tcPr>
            <w:tcW w:w="2078" w:type="dxa"/>
            <w:vAlign w:val="top"/>
          </w:tcPr>
          <w:p w14:paraId="6F988748">
            <w:pPr>
              <w:pStyle w:val="8"/>
              <w:spacing w:before="227" w:line="219" w:lineRule="auto"/>
              <w:ind w:left="536"/>
            </w:pPr>
            <w:r>
              <w:rPr>
                <w:spacing w:val="-2"/>
              </w:rPr>
              <w:t>应急管理</w:t>
            </w:r>
          </w:p>
        </w:tc>
        <w:tc>
          <w:tcPr>
            <w:tcW w:w="1453" w:type="dxa"/>
            <w:vAlign w:val="top"/>
          </w:tcPr>
          <w:p w14:paraId="358F4D7E">
            <w:pPr>
              <w:pStyle w:val="8"/>
              <w:spacing w:before="228" w:line="220" w:lineRule="auto"/>
              <w:ind w:left="598"/>
            </w:pPr>
            <w:r>
              <w:t>有</w:t>
            </w:r>
          </w:p>
        </w:tc>
      </w:tr>
      <w:tr w14:paraId="662A0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94" w:type="dxa"/>
            <w:vAlign w:val="top"/>
          </w:tcPr>
          <w:p w14:paraId="0DD4438B">
            <w:pPr>
              <w:pStyle w:val="8"/>
              <w:spacing w:before="311" w:line="184" w:lineRule="auto"/>
              <w:ind w:left="215"/>
            </w:pPr>
            <w:r>
              <w:rPr>
                <w:spacing w:val="-8"/>
              </w:rPr>
              <w:t>14</w:t>
            </w:r>
          </w:p>
        </w:tc>
        <w:tc>
          <w:tcPr>
            <w:tcW w:w="4325" w:type="dxa"/>
            <w:vAlign w:val="top"/>
          </w:tcPr>
          <w:p w14:paraId="24D75C58">
            <w:pPr>
              <w:pStyle w:val="8"/>
              <w:spacing w:before="68" w:line="370" w:lineRule="exact"/>
              <w:ind w:left="1031"/>
            </w:pPr>
            <w:r>
              <w:rPr>
                <w:position w:val="8"/>
              </w:rPr>
              <w:t>门前三包登记，管理</w:t>
            </w:r>
          </w:p>
          <w:p w14:paraId="712D3F42">
            <w:pPr>
              <w:pStyle w:val="8"/>
              <w:spacing w:before="1" w:line="206" w:lineRule="auto"/>
              <w:ind w:left="1651"/>
            </w:pPr>
            <w:r>
              <w:rPr>
                <w:spacing w:val="4"/>
              </w:rPr>
              <w:t>占道经营</w:t>
            </w:r>
          </w:p>
        </w:tc>
        <w:tc>
          <w:tcPr>
            <w:tcW w:w="2078" w:type="dxa"/>
            <w:vMerge w:val="restart"/>
            <w:tcBorders>
              <w:bottom w:val="nil"/>
            </w:tcBorders>
            <w:vAlign w:val="top"/>
          </w:tcPr>
          <w:p w14:paraId="023AB40C">
            <w:pPr>
              <w:rPr>
                <w:rFonts w:ascii="Arial"/>
                <w:sz w:val="21"/>
              </w:rPr>
            </w:pPr>
          </w:p>
          <w:p w14:paraId="32400FBF">
            <w:pPr>
              <w:rPr>
                <w:rFonts w:ascii="Arial"/>
                <w:sz w:val="21"/>
              </w:rPr>
            </w:pPr>
          </w:p>
          <w:p w14:paraId="48E59A2D">
            <w:pPr>
              <w:rPr>
                <w:rFonts w:ascii="Arial"/>
                <w:sz w:val="21"/>
              </w:rPr>
            </w:pPr>
          </w:p>
          <w:p w14:paraId="232203F8">
            <w:pPr>
              <w:spacing w:line="241" w:lineRule="auto"/>
              <w:rPr>
                <w:rFonts w:ascii="Arial"/>
                <w:sz w:val="21"/>
              </w:rPr>
            </w:pPr>
          </w:p>
          <w:p w14:paraId="13050865">
            <w:pPr>
              <w:pStyle w:val="8"/>
              <w:spacing w:before="81" w:line="219" w:lineRule="auto"/>
              <w:ind w:left="786"/>
            </w:pPr>
            <w:r>
              <w:rPr>
                <w:spacing w:val="6"/>
              </w:rPr>
              <w:t>城管</w:t>
            </w:r>
          </w:p>
        </w:tc>
        <w:tc>
          <w:tcPr>
            <w:tcW w:w="1453" w:type="dxa"/>
            <w:vAlign w:val="top"/>
          </w:tcPr>
          <w:p w14:paraId="57E8C15B">
            <w:pPr>
              <w:pStyle w:val="8"/>
              <w:spacing w:before="249" w:line="220" w:lineRule="auto"/>
              <w:ind w:left="598"/>
            </w:pPr>
            <w:r>
              <w:t>无</w:t>
            </w:r>
          </w:p>
        </w:tc>
      </w:tr>
      <w:tr w14:paraId="5B40D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94" w:type="dxa"/>
            <w:vAlign w:val="top"/>
          </w:tcPr>
          <w:p w14:paraId="53B00D49">
            <w:pPr>
              <w:pStyle w:val="8"/>
              <w:spacing w:before="302" w:line="184" w:lineRule="auto"/>
              <w:ind w:left="215"/>
            </w:pPr>
            <w:r>
              <w:rPr>
                <w:spacing w:val="-8"/>
              </w:rPr>
              <w:t>15</w:t>
            </w:r>
          </w:p>
        </w:tc>
        <w:tc>
          <w:tcPr>
            <w:tcW w:w="4325" w:type="dxa"/>
            <w:vAlign w:val="top"/>
          </w:tcPr>
          <w:p w14:paraId="56A75626">
            <w:pPr>
              <w:pStyle w:val="8"/>
              <w:spacing w:before="58" w:line="341" w:lineRule="exact"/>
              <w:ind w:left="1031"/>
            </w:pPr>
            <w:r>
              <w:rPr>
                <w:spacing w:val="1"/>
                <w:position w:val="6"/>
              </w:rPr>
              <w:t>主次干道、背街小巷</w:t>
            </w:r>
          </w:p>
          <w:p w14:paraId="2FF062A8">
            <w:pPr>
              <w:pStyle w:val="8"/>
              <w:spacing w:line="214" w:lineRule="auto"/>
              <w:ind w:left="1651"/>
            </w:pPr>
            <w:r>
              <w:rPr>
                <w:spacing w:val="2"/>
              </w:rPr>
              <w:t>绿化管理</w:t>
            </w:r>
          </w:p>
        </w:tc>
        <w:tc>
          <w:tcPr>
            <w:tcW w:w="2078" w:type="dxa"/>
            <w:vMerge w:val="continue"/>
            <w:tcBorders>
              <w:top w:val="nil"/>
              <w:bottom w:val="nil"/>
            </w:tcBorders>
            <w:vAlign w:val="top"/>
          </w:tcPr>
          <w:p w14:paraId="4B0DE254">
            <w:pPr>
              <w:rPr>
                <w:rFonts w:ascii="Arial"/>
                <w:sz w:val="21"/>
              </w:rPr>
            </w:pPr>
          </w:p>
        </w:tc>
        <w:tc>
          <w:tcPr>
            <w:tcW w:w="1453" w:type="dxa"/>
            <w:vAlign w:val="top"/>
          </w:tcPr>
          <w:p w14:paraId="21EC124E">
            <w:pPr>
              <w:pStyle w:val="8"/>
              <w:spacing w:before="240" w:line="220" w:lineRule="auto"/>
              <w:ind w:left="598"/>
            </w:pPr>
            <w:r>
              <w:t>无</w:t>
            </w:r>
          </w:p>
        </w:tc>
      </w:tr>
      <w:tr w14:paraId="2473C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94" w:type="dxa"/>
            <w:vAlign w:val="top"/>
          </w:tcPr>
          <w:p w14:paraId="36E8527E">
            <w:pPr>
              <w:pStyle w:val="8"/>
              <w:spacing w:before="223" w:line="184" w:lineRule="auto"/>
              <w:ind w:left="215"/>
            </w:pPr>
            <w:r>
              <w:rPr>
                <w:spacing w:val="-8"/>
              </w:rPr>
              <w:t>16</w:t>
            </w:r>
          </w:p>
        </w:tc>
        <w:tc>
          <w:tcPr>
            <w:tcW w:w="4325" w:type="dxa"/>
            <w:vAlign w:val="top"/>
          </w:tcPr>
          <w:p w14:paraId="06359BA0">
            <w:pPr>
              <w:pStyle w:val="8"/>
              <w:spacing w:before="158" w:line="219" w:lineRule="auto"/>
              <w:ind w:left="900"/>
            </w:pPr>
            <w:r>
              <w:rPr>
                <w:spacing w:val="1"/>
              </w:rPr>
              <w:t>主次干道路面破损统计</w:t>
            </w:r>
          </w:p>
        </w:tc>
        <w:tc>
          <w:tcPr>
            <w:tcW w:w="2078" w:type="dxa"/>
            <w:vMerge w:val="continue"/>
            <w:tcBorders>
              <w:top w:val="nil"/>
            </w:tcBorders>
            <w:vAlign w:val="top"/>
          </w:tcPr>
          <w:p w14:paraId="7B604BCE">
            <w:pPr>
              <w:rPr>
                <w:rFonts w:ascii="Arial"/>
                <w:sz w:val="21"/>
              </w:rPr>
            </w:pPr>
          </w:p>
        </w:tc>
        <w:tc>
          <w:tcPr>
            <w:tcW w:w="1453" w:type="dxa"/>
            <w:vAlign w:val="top"/>
          </w:tcPr>
          <w:p w14:paraId="5C1B5307">
            <w:pPr>
              <w:pStyle w:val="8"/>
              <w:spacing w:before="161" w:line="220" w:lineRule="auto"/>
              <w:ind w:left="598"/>
            </w:pPr>
            <w:r>
              <w:t>无</w:t>
            </w:r>
          </w:p>
        </w:tc>
      </w:tr>
    </w:tbl>
    <w:p w14:paraId="732F3C20">
      <w:pPr>
        <w:rPr>
          <w:rFonts w:ascii="Arial"/>
          <w:sz w:val="21"/>
        </w:rPr>
      </w:pPr>
    </w:p>
    <w:p w14:paraId="33971474">
      <w:pPr>
        <w:rPr>
          <w:rFonts w:ascii="Arial" w:hAnsi="Arial" w:eastAsia="Arial" w:cs="Arial"/>
          <w:sz w:val="21"/>
          <w:szCs w:val="21"/>
        </w:rPr>
        <w:sectPr>
          <w:pgSz w:w="11900" w:h="16820"/>
          <w:pgMar w:top="1429" w:right="1554" w:bottom="0" w:left="1734" w:header="0" w:footer="0" w:gutter="0"/>
          <w:cols w:space="720" w:num="1"/>
        </w:sectPr>
      </w:pPr>
    </w:p>
    <w:p w14:paraId="23ED1D5D">
      <w:pPr>
        <w:spacing w:before="101"/>
      </w:pPr>
    </w:p>
    <w:p w14:paraId="6BDE271C">
      <w:pPr>
        <w:spacing w:before="101"/>
      </w:pPr>
    </w:p>
    <w:tbl>
      <w:tblPr>
        <w:tblStyle w:val="7"/>
        <w:tblW w:w="8419" w:type="dxa"/>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4315"/>
        <w:gridCol w:w="2077"/>
        <w:gridCol w:w="1333"/>
      </w:tblGrid>
      <w:tr w14:paraId="24D7C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694" w:type="dxa"/>
            <w:vAlign w:val="top"/>
          </w:tcPr>
          <w:p w14:paraId="6CC59A4E">
            <w:pPr>
              <w:pStyle w:val="8"/>
              <w:spacing w:before="193" w:line="221" w:lineRule="auto"/>
              <w:ind w:left="88"/>
            </w:pPr>
            <w:r>
              <w:rPr>
                <w:b/>
                <w:bCs/>
                <w:spacing w:val="-5"/>
              </w:rPr>
              <w:t>序号</w:t>
            </w:r>
          </w:p>
        </w:tc>
        <w:tc>
          <w:tcPr>
            <w:tcW w:w="4315" w:type="dxa"/>
            <w:vAlign w:val="top"/>
          </w:tcPr>
          <w:p w14:paraId="3C790CC3">
            <w:pPr>
              <w:pStyle w:val="8"/>
              <w:spacing w:before="192" w:line="220" w:lineRule="auto"/>
              <w:ind w:left="1654"/>
            </w:pPr>
            <w:r>
              <w:rPr>
                <w:b/>
                <w:bCs/>
                <w:spacing w:val="-1"/>
              </w:rPr>
              <w:t>工作事项</w:t>
            </w:r>
          </w:p>
        </w:tc>
        <w:tc>
          <w:tcPr>
            <w:tcW w:w="2077" w:type="dxa"/>
            <w:vAlign w:val="top"/>
          </w:tcPr>
          <w:p w14:paraId="600A5B2E">
            <w:pPr>
              <w:pStyle w:val="8"/>
              <w:spacing w:before="191" w:line="219" w:lineRule="auto"/>
              <w:ind w:left="539"/>
            </w:pPr>
            <w:r>
              <w:rPr>
                <w:b/>
                <w:bCs/>
                <w:spacing w:val="2"/>
              </w:rPr>
              <w:t>归口部门</w:t>
            </w:r>
          </w:p>
        </w:tc>
        <w:tc>
          <w:tcPr>
            <w:tcW w:w="1333" w:type="dxa"/>
            <w:vAlign w:val="top"/>
          </w:tcPr>
          <w:p w14:paraId="2970D5A1">
            <w:pPr>
              <w:pStyle w:val="8"/>
              <w:spacing w:before="191" w:line="219" w:lineRule="auto"/>
              <w:ind w:left="162"/>
            </w:pPr>
            <w:r>
              <w:rPr>
                <w:b/>
                <w:bCs/>
                <w:spacing w:val="-5"/>
              </w:rPr>
              <w:t>有无考核</w:t>
            </w:r>
          </w:p>
        </w:tc>
      </w:tr>
      <w:tr w14:paraId="77D9D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94" w:type="dxa"/>
            <w:vAlign w:val="top"/>
          </w:tcPr>
          <w:p w14:paraId="7A3E5170">
            <w:pPr>
              <w:pStyle w:val="8"/>
              <w:spacing w:before="253" w:line="184" w:lineRule="auto"/>
              <w:ind w:left="214"/>
            </w:pPr>
            <w:r>
              <w:rPr>
                <w:spacing w:val="-8"/>
              </w:rPr>
              <w:t>17</w:t>
            </w:r>
          </w:p>
        </w:tc>
        <w:tc>
          <w:tcPr>
            <w:tcW w:w="4315" w:type="dxa"/>
            <w:vAlign w:val="top"/>
          </w:tcPr>
          <w:p w14:paraId="3C955DE7">
            <w:pPr>
              <w:pStyle w:val="8"/>
              <w:spacing w:before="190" w:line="219" w:lineRule="auto"/>
              <w:ind w:left="1150"/>
            </w:pPr>
            <w:r>
              <w:rPr>
                <w:spacing w:val="1"/>
              </w:rPr>
              <w:t>食品药品安全检查</w:t>
            </w:r>
          </w:p>
        </w:tc>
        <w:tc>
          <w:tcPr>
            <w:tcW w:w="2077" w:type="dxa"/>
            <w:vMerge w:val="restart"/>
            <w:tcBorders>
              <w:bottom w:val="nil"/>
            </w:tcBorders>
            <w:vAlign w:val="top"/>
          </w:tcPr>
          <w:p w14:paraId="4A7E3452">
            <w:pPr>
              <w:spacing w:line="274" w:lineRule="auto"/>
              <w:rPr>
                <w:rFonts w:ascii="Arial"/>
                <w:sz w:val="21"/>
              </w:rPr>
            </w:pPr>
          </w:p>
          <w:p w14:paraId="73A83961">
            <w:pPr>
              <w:spacing w:line="274" w:lineRule="auto"/>
              <w:rPr>
                <w:rFonts w:ascii="Arial"/>
                <w:sz w:val="21"/>
              </w:rPr>
            </w:pPr>
          </w:p>
          <w:p w14:paraId="43354C86">
            <w:pPr>
              <w:spacing w:line="274" w:lineRule="auto"/>
              <w:rPr>
                <w:rFonts w:ascii="Arial"/>
                <w:sz w:val="21"/>
              </w:rPr>
            </w:pPr>
          </w:p>
          <w:p w14:paraId="19C02C81">
            <w:pPr>
              <w:spacing w:line="274" w:lineRule="auto"/>
              <w:rPr>
                <w:rFonts w:ascii="Arial"/>
                <w:sz w:val="21"/>
              </w:rPr>
            </w:pPr>
          </w:p>
          <w:p w14:paraId="60E66467">
            <w:pPr>
              <w:spacing w:line="274" w:lineRule="auto"/>
              <w:rPr>
                <w:rFonts w:ascii="Arial"/>
                <w:sz w:val="21"/>
              </w:rPr>
            </w:pPr>
          </w:p>
          <w:p w14:paraId="5FB84436">
            <w:pPr>
              <w:pStyle w:val="8"/>
              <w:spacing w:before="82" w:line="219" w:lineRule="auto"/>
              <w:ind w:left="535"/>
            </w:pPr>
            <w:r>
              <w:rPr>
                <w:spacing w:val="3"/>
              </w:rPr>
              <w:t>市场监管</w:t>
            </w:r>
          </w:p>
        </w:tc>
        <w:tc>
          <w:tcPr>
            <w:tcW w:w="1333" w:type="dxa"/>
            <w:vAlign w:val="top"/>
          </w:tcPr>
          <w:p w14:paraId="2A549D1C">
            <w:pPr>
              <w:pStyle w:val="8"/>
              <w:spacing w:before="191" w:line="220" w:lineRule="auto"/>
              <w:ind w:left="538"/>
            </w:pPr>
            <w:r>
              <w:t>无</w:t>
            </w:r>
          </w:p>
        </w:tc>
      </w:tr>
      <w:tr w14:paraId="1CEA3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94" w:type="dxa"/>
            <w:vAlign w:val="top"/>
          </w:tcPr>
          <w:p w14:paraId="51109D15">
            <w:pPr>
              <w:pStyle w:val="8"/>
              <w:spacing w:before="254" w:line="184" w:lineRule="auto"/>
              <w:ind w:left="214"/>
            </w:pPr>
            <w:r>
              <w:rPr>
                <w:spacing w:val="-8"/>
              </w:rPr>
              <w:t>18</w:t>
            </w:r>
          </w:p>
        </w:tc>
        <w:tc>
          <w:tcPr>
            <w:tcW w:w="4315" w:type="dxa"/>
            <w:vAlign w:val="top"/>
          </w:tcPr>
          <w:p w14:paraId="6973F64E">
            <w:pPr>
              <w:pStyle w:val="8"/>
              <w:spacing w:before="191" w:line="219" w:lineRule="auto"/>
              <w:ind w:left="650"/>
            </w:pPr>
            <w:r>
              <w:t>工商营业执照注册代办服务</w:t>
            </w:r>
          </w:p>
        </w:tc>
        <w:tc>
          <w:tcPr>
            <w:tcW w:w="2077" w:type="dxa"/>
            <w:vMerge w:val="continue"/>
            <w:tcBorders>
              <w:top w:val="nil"/>
              <w:bottom w:val="nil"/>
            </w:tcBorders>
            <w:vAlign w:val="top"/>
          </w:tcPr>
          <w:p w14:paraId="3F0A75B7">
            <w:pPr>
              <w:rPr>
                <w:rFonts w:ascii="Arial"/>
                <w:sz w:val="21"/>
              </w:rPr>
            </w:pPr>
          </w:p>
        </w:tc>
        <w:tc>
          <w:tcPr>
            <w:tcW w:w="1333" w:type="dxa"/>
            <w:vAlign w:val="top"/>
          </w:tcPr>
          <w:p w14:paraId="584D67B9">
            <w:pPr>
              <w:pStyle w:val="8"/>
              <w:spacing w:before="192" w:line="220" w:lineRule="auto"/>
              <w:ind w:left="538"/>
            </w:pPr>
            <w:r>
              <w:t>无</w:t>
            </w:r>
          </w:p>
        </w:tc>
      </w:tr>
      <w:tr w14:paraId="1A289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94" w:type="dxa"/>
            <w:vAlign w:val="top"/>
          </w:tcPr>
          <w:p w14:paraId="0FFA82FE">
            <w:pPr>
              <w:pStyle w:val="8"/>
              <w:spacing w:before="255" w:line="184" w:lineRule="auto"/>
              <w:ind w:left="214"/>
            </w:pPr>
            <w:r>
              <w:rPr>
                <w:spacing w:val="-8"/>
              </w:rPr>
              <w:t>19</w:t>
            </w:r>
          </w:p>
        </w:tc>
        <w:tc>
          <w:tcPr>
            <w:tcW w:w="4315" w:type="dxa"/>
            <w:vAlign w:val="top"/>
          </w:tcPr>
          <w:p w14:paraId="11EBC7CC">
            <w:pPr>
              <w:pStyle w:val="8"/>
              <w:spacing w:before="192" w:line="219" w:lineRule="auto"/>
              <w:ind w:left="1400"/>
            </w:pPr>
            <w:r>
              <w:rPr>
                <w:spacing w:val="3"/>
              </w:rPr>
              <w:t>市场主体新增</w:t>
            </w:r>
          </w:p>
        </w:tc>
        <w:tc>
          <w:tcPr>
            <w:tcW w:w="2077" w:type="dxa"/>
            <w:vMerge w:val="continue"/>
            <w:tcBorders>
              <w:top w:val="nil"/>
              <w:bottom w:val="nil"/>
            </w:tcBorders>
            <w:vAlign w:val="top"/>
          </w:tcPr>
          <w:p w14:paraId="698F9D0A">
            <w:pPr>
              <w:rPr>
                <w:rFonts w:ascii="Arial"/>
                <w:sz w:val="21"/>
              </w:rPr>
            </w:pPr>
          </w:p>
        </w:tc>
        <w:tc>
          <w:tcPr>
            <w:tcW w:w="1333" w:type="dxa"/>
            <w:vAlign w:val="top"/>
          </w:tcPr>
          <w:p w14:paraId="30813315">
            <w:pPr>
              <w:pStyle w:val="8"/>
              <w:spacing w:before="193" w:line="220" w:lineRule="auto"/>
              <w:ind w:left="538"/>
            </w:pPr>
            <w:r>
              <w:t>无</w:t>
            </w:r>
          </w:p>
        </w:tc>
      </w:tr>
      <w:tr w14:paraId="2E06E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94" w:type="dxa"/>
            <w:vAlign w:val="top"/>
          </w:tcPr>
          <w:p w14:paraId="73597481">
            <w:pPr>
              <w:pStyle w:val="8"/>
              <w:spacing w:before="257" w:line="183" w:lineRule="auto"/>
              <w:ind w:left="214"/>
            </w:pPr>
            <w:r>
              <w:rPr>
                <w:spacing w:val="-4"/>
              </w:rPr>
              <w:t>20</w:t>
            </w:r>
          </w:p>
        </w:tc>
        <w:tc>
          <w:tcPr>
            <w:tcW w:w="4315" w:type="dxa"/>
            <w:vAlign w:val="top"/>
          </w:tcPr>
          <w:p w14:paraId="24DE92EC">
            <w:pPr>
              <w:pStyle w:val="8"/>
              <w:spacing w:before="193" w:line="219" w:lineRule="auto"/>
              <w:ind w:left="80"/>
            </w:pPr>
            <w:r>
              <w:rPr>
                <w:spacing w:val="1"/>
              </w:rPr>
              <w:t>商户</w:t>
            </w:r>
            <w:r>
              <w:t>APP</w:t>
            </w:r>
            <w:r>
              <w:rPr>
                <w:spacing w:val="1"/>
              </w:rPr>
              <w:t>注册，网上办理相关工商信息</w:t>
            </w:r>
          </w:p>
        </w:tc>
        <w:tc>
          <w:tcPr>
            <w:tcW w:w="2077" w:type="dxa"/>
            <w:vMerge w:val="continue"/>
            <w:tcBorders>
              <w:top w:val="nil"/>
              <w:bottom w:val="nil"/>
            </w:tcBorders>
            <w:vAlign w:val="top"/>
          </w:tcPr>
          <w:p w14:paraId="4389F335">
            <w:pPr>
              <w:rPr>
                <w:rFonts w:ascii="Arial"/>
                <w:sz w:val="21"/>
              </w:rPr>
            </w:pPr>
          </w:p>
        </w:tc>
        <w:tc>
          <w:tcPr>
            <w:tcW w:w="1333" w:type="dxa"/>
            <w:vAlign w:val="top"/>
          </w:tcPr>
          <w:p w14:paraId="2C52E076">
            <w:pPr>
              <w:pStyle w:val="8"/>
              <w:spacing w:before="194" w:line="220" w:lineRule="auto"/>
              <w:ind w:left="538"/>
            </w:pPr>
            <w:r>
              <w:t>无</w:t>
            </w:r>
          </w:p>
        </w:tc>
      </w:tr>
      <w:tr w14:paraId="006B9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94" w:type="dxa"/>
            <w:vAlign w:val="top"/>
          </w:tcPr>
          <w:p w14:paraId="7ECC16A6">
            <w:pPr>
              <w:pStyle w:val="8"/>
              <w:spacing w:before="256" w:line="184" w:lineRule="auto"/>
              <w:ind w:left="214"/>
            </w:pPr>
            <w:r>
              <w:rPr>
                <w:spacing w:val="-4"/>
              </w:rPr>
              <w:t>21</w:t>
            </w:r>
          </w:p>
        </w:tc>
        <w:tc>
          <w:tcPr>
            <w:tcW w:w="4315" w:type="dxa"/>
            <w:vAlign w:val="top"/>
          </w:tcPr>
          <w:p w14:paraId="4173EABD">
            <w:pPr>
              <w:pStyle w:val="8"/>
              <w:spacing w:before="191" w:line="219" w:lineRule="auto"/>
              <w:ind w:left="771"/>
            </w:pPr>
            <w:r>
              <w:rPr>
                <w:spacing w:val="1"/>
              </w:rPr>
              <w:t>辖区内商户无证经营检查</w:t>
            </w:r>
          </w:p>
        </w:tc>
        <w:tc>
          <w:tcPr>
            <w:tcW w:w="2077" w:type="dxa"/>
            <w:vMerge w:val="continue"/>
            <w:tcBorders>
              <w:top w:val="nil"/>
            </w:tcBorders>
            <w:vAlign w:val="top"/>
          </w:tcPr>
          <w:p w14:paraId="250C5618">
            <w:pPr>
              <w:rPr>
                <w:rFonts w:ascii="Arial"/>
                <w:sz w:val="21"/>
              </w:rPr>
            </w:pPr>
          </w:p>
        </w:tc>
        <w:tc>
          <w:tcPr>
            <w:tcW w:w="1333" w:type="dxa"/>
            <w:vAlign w:val="top"/>
          </w:tcPr>
          <w:p w14:paraId="0546F22C">
            <w:pPr>
              <w:pStyle w:val="8"/>
              <w:spacing w:before="194" w:line="220" w:lineRule="auto"/>
              <w:ind w:left="538"/>
            </w:pPr>
            <w:r>
              <w:t>无</w:t>
            </w:r>
          </w:p>
        </w:tc>
      </w:tr>
      <w:tr w14:paraId="5D8F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94" w:type="dxa"/>
            <w:vAlign w:val="top"/>
          </w:tcPr>
          <w:p w14:paraId="730DD24D">
            <w:pPr>
              <w:pStyle w:val="8"/>
              <w:spacing w:before="258" w:line="183" w:lineRule="auto"/>
              <w:ind w:left="214"/>
            </w:pPr>
            <w:r>
              <w:rPr>
                <w:spacing w:val="-4"/>
              </w:rPr>
              <w:t>22</w:t>
            </w:r>
          </w:p>
        </w:tc>
        <w:tc>
          <w:tcPr>
            <w:tcW w:w="4315" w:type="dxa"/>
            <w:vAlign w:val="top"/>
          </w:tcPr>
          <w:p w14:paraId="13D820BE">
            <w:pPr>
              <w:pStyle w:val="8"/>
              <w:spacing w:before="195" w:line="220" w:lineRule="auto"/>
              <w:ind w:left="1400"/>
            </w:pPr>
            <w:r>
              <w:rPr>
                <w:spacing w:val="2"/>
              </w:rPr>
              <w:t>统计固投工作</w:t>
            </w:r>
          </w:p>
        </w:tc>
        <w:tc>
          <w:tcPr>
            <w:tcW w:w="2077" w:type="dxa"/>
            <w:vAlign w:val="top"/>
          </w:tcPr>
          <w:p w14:paraId="4746A32E">
            <w:pPr>
              <w:pStyle w:val="8"/>
              <w:spacing w:before="195" w:line="221" w:lineRule="auto"/>
              <w:ind w:left="785"/>
            </w:pPr>
            <w:r>
              <w:rPr>
                <w:spacing w:val="5"/>
              </w:rPr>
              <w:t>统计</w:t>
            </w:r>
          </w:p>
        </w:tc>
        <w:tc>
          <w:tcPr>
            <w:tcW w:w="1333" w:type="dxa"/>
            <w:vAlign w:val="top"/>
          </w:tcPr>
          <w:p w14:paraId="77C989D4">
            <w:pPr>
              <w:pStyle w:val="8"/>
              <w:spacing w:before="195" w:line="220" w:lineRule="auto"/>
              <w:ind w:left="538"/>
            </w:pPr>
            <w:r>
              <w:t>有</w:t>
            </w:r>
          </w:p>
        </w:tc>
      </w:tr>
      <w:tr w14:paraId="4F5BB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94" w:type="dxa"/>
            <w:vAlign w:val="top"/>
          </w:tcPr>
          <w:p w14:paraId="7889D912">
            <w:pPr>
              <w:pStyle w:val="8"/>
              <w:spacing w:before="258" w:line="183" w:lineRule="auto"/>
              <w:ind w:left="214"/>
            </w:pPr>
            <w:r>
              <w:rPr>
                <w:spacing w:val="-4"/>
              </w:rPr>
              <w:t>23</w:t>
            </w:r>
          </w:p>
        </w:tc>
        <w:tc>
          <w:tcPr>
            <w:tcW w:w="4315" w:type="dxa"/>
            <w:vAlign w:val="top"/>
          </w:tcPr>
          <w:p w14:paraId="24E6713B">
            <w:pPr>
              <w:pStyle w:val="8"/>
              <w:spacing w:before="192" w:line="219" w:lineRule="auto"/>
              <w:ind w:left="1150"/>
            </w:pPr>
            <w:r>
              <w:rPr>
                <w:spacing w:val="-2"/>
              </w:rPr>
              <w:t>催促居民缴纳医保</w:t>
            </w:r>
          </w:p>
        </w:tc>
        <w:tc>
          <w:tcPr>
            <w:tcW w:w="2077" w:type="dxa"/>
            <w:vAlign w:val="top"/>
          </w:tcPr>
          <w:p w14:paraId="0D99D556">
            <w:pPr>
              <w:pStyle w:val="8"/>
              <w:spacing w:before="195" w:line="220" w:lineRule="auto"/>
              <w:ind w:left="785"/>
            </w:pPr>
            <w:r>
              <w:rPr>
                <w:spacing w:val="4"/>
              </w:rPr>
              <w:t>医保</w:t>
            </w:r>
          </w:p>
        </w:tc>
        <w:tc>
          <w:tcPr>
            <w:tcW w:w="1333" w:type="dxa"/>
            <w:vAlign w:val="top"/>
          </w:tcPr>
          <w:p w14:paraId="59DB976A">
            <w:pPr>
              <w:pStyle w:val="8"/>
              <w:spacing w:before="194" w:line="219" w:lineRule="auto"/>
              <w:ind w:left="289"/>
            </w:pPr>
            <w:r>
              <w:rPr>
                <w:spacing w:val="3"/>
              </w:rPr>
              <w:t>有通报</w:t>
            </w:r>
          </w:p>
        </w:tc>
      </w:tr>
      <w:tr w14:paraId="40599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94" w:type="dxa"/>
            <w:vAlign w:val="top"/>
          </w:tcPr>
          <w:p w14:paraId="197A6503">
            <w:pPr>
              <w:pStyle w:val="8"/>
              <w:spacing w:before="259" w:line="183" w:lineRule="auto"/>
              <w:ind w:left="214"/>
            </w:pPr>
            <w:r>
              <w:rPr>
                <w:spacing w:val="-4"/>
              </w:rPr>
              <w:t>24</w:t>
            </w:r>
          </w:p>
        </w:tc>
        <w:tc>
          <w:tcPr>
            <w:tcW w:w="4315" w:type="dxa"/>
            <w:vAlign w:val="top"/>
          </w:tcPr>
          <w:p w14:paraId="21FB0416">
            <w:pPr>
              <w:pStyle w:val="8"/>
              <w:spacing w:before="196" w:line="220" w:lineRule="auto"/>
              <w:ind w:left="1400"/>
            </w:pPr>
            <w:r>
              <w:rPr>
                <w:spacing w:val="2"/>
              </w:rPr>
              <w:t>整治飞线充电</w:t>
            </w:r>
          </w:p>
        </w:tc>
        <w:tc>
          <w:tcPr>
            <w:tcW w:w="2077" w:type="dxa"/>
            <w:vMerge w:val="restart"/>
            <w:tcBorders>
              <w:bottom w:val="nil"/>
            </w:tcBorders>
            <w:vAlign w:val="top"/>
          </w:tcPr>
          <w:p w14:paraId="23636351">
            <w:pPr>
              <w:spacing w:line="250" w:lineRule="auto"/>
              <w:rPr>
                <w:rFonts w:ascii="Arial"/>
                <w:sz w:val="21"/>
              </w:rPr>
            </w:pPr>
          </w:p>
          <w:p w14:paraId="05998366">
            <w:pPr>
              <w:spacing w:line="250" w:lineRule="auto"/>
              <w:rPr>
                <w:rFonts w:ascii="Arial"/>
                <w:sz w:val="21"/>
              </w:rPr>
            </w:pPr>
          </w:p>
          <w:p w14:paraId="4E7916D3">
            <w:pPr>
              <w:spacing w:line="250" w:lineRule="auto"/>
              <w:rPr>
                <w:rFonts w:ascii="Arial"/>
                <w:sz w:val="21"/>
              </w:rPr>
            </w:pPr>
          </w:p>
          <w:p w14:paraId="2F2AF573">
            <w:pPr>
              <w:pStyle w:val="8"/>
              <w:spacing w:before="81" w:line="220" w:lineRule="auto"/>
              <w:ind w:left="785"/>
            </w:pPr>
            <w:r>
              <w:rPr>
                <w:spacing w:val="6"/>
              </w:rPr>
              <w:t>消防</w:t>
            </w:r>
          </w:p>
        </w:tc>
        <w:tc>
          <w:tcPr>
            <w:tcW w:w="1333" w:type="dxa"/>
            <w:vAlign w:val="top"/>
          </w:tcPr>
          <w:p w14:paraId="39C2C0BF">
            <w:pPr>
              <w:pStyle w:val="8"/>
              <w:spacing w:before="196" w:line="220" w:lineRule="auto"/>
              <w:ind w:left="538"/>
            </w:pPr>
            <w:r>
              <w:t>无</w:t>
            </w:r>
          </w:p>
        </w:tc>
      </w:tr>
      <w:tr w14:paraId="61457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94" w:type="dxa"/>
            <w:vAlign w:val="top"/>
          </w:tcPr>
          <w:p w14:paraId="35A372EF">
            <w:pPr>
              <w:pStyle w:val="8"/>
              <w:spacing w:before="260" w:line="183" w:lineRule="auto"/>
              <w:ind w:left="214"/>
            </w:pPr>
            <w:r>
              <w:rPr>
                <w:spacing w:val="-4"/>
              </w:rPr>
              <w:t>25</w:t>
            </w:r>
          </w:p>
        </w:tc>
        <w:tc>
          <w:tcPr>
            <w:tcW w:w="4315" w:type="dxa"/>
            <w:vAlign w:val="top"/>
          </w:tcPr>
          <w:p w14:paraId="410B26D2">
            <w:pPr>
              <w:pStyle w:val="8"/>
              <w:spacing w:before="197" w:line="220" w:lineRule="auto"/>
              <w:ind w:left="525"/>
            </w:pPr>
            <w:r>
              <w:rPr>
                <w:spacing w:val="11"/>
              </w:rPr>
              <w:t>“三合一”场所摸排、巡查</w:t>
            </w:r>
          </w:p>
        </w:tc>
        <w:tc>
          <w:tcPr>
            <w:tcW w:w="2077" w:type="dxa"/>
            <w:vMerge w:val="continue"/>
            <w:tcBorders>
              <w:top w:val="nil"/>
              <w:bottom w:val="nil"/>
            </w:tcBorders>
            <w:vAlign w:val="top"/>
          </w:tcPr>
          <w:p w14:paraId="7D397011">
            <w:pPr>
              <w:rPr>
                <w:rFonts w:ascii="Arial"/>
                <w:sz w:val="21"/>
              </w:rPr>
            </w:pPr>
          </w:p>
        </w:tc>
        <w:tc>
          <w:tcPr>
            <w:tcW w:w="1333" w:type="dxa"/>
            <w:vAlign w:val="top"/>
          </w:tcPr>
          <w:p w14:paraId="181A9D59">
            <w:pPr>
              <w:pStyle w:val="8"/>
              <w:spacing w:before="197" w:line="220" w:lineRule="auto"/>
              <w:ind w:left="538"/>
            </w:pPr>
            <w:r>
              <w:t>无</w:t>
            </w:r>
          </w:p>
        </w:tc>
      </w:tr>
      <w:tr w14:paraId="29C8F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694" w:type="dxa"/>
            <w:vAlign w:val="top"/>
          </w:tcPr>
          <w:p w14:paraId="220E6C6E">
            <w:pPr>
              <w:pStyle w:val="8"/>
              <w:spacing w:before="261" w:line="183" w:lineRule="auto"/>
              <w:ind w:left="214"/>
            </w:pPr>
            <w:r>
              <w:rPr>
                <w:spacing w:val="-4"/>
              </w:rPr>
              <w:t>26</w:t>
            </w:r>
          </w:p>
        </w:tc>
        <w:tc>
          <w:tcPr>
            <w:tcW w:w="4315" w:type="dxa"/>
            <w:vAlign w:val="top"/>
          </w:tcPr>
          <w:p w14:paraId="3656A02D">
            <w:pPr>
              <w:pStyle w:val="8"/>
              <w:spacing w:before="195" w:line="219" w:lineRule="auto"/>
              <w:ind w:left="1021"/>
            </w:pPr>
            <w:r>
              <w:t>让物业购买消防器材</w:t>
            </w:r>
          </w:p>
        </w:tc>
        <w:tc>
          <w:tcPr>
            <w:tcW w:w="2077" w:type="dxa"/>
            <w:vMerge w:val="continue"/>
            <w:tcBorders>
              <w:top w:val="nil"/>
            </w:tcBorders>
            <w:vAlign w:val="top"/>
          </w:tcPr>
          <w:p w14:paraId="2E9240F1">
            <w:pPr>
              <w:rPr>
                <w:rFonts w:ascii="Arial"/>
                <w:sz w:val="21"/>
              </w:rPr>
            </w:pPr>
          </w:p>
        </w:tc>
        <w:tc>
          <w:tcPr>
            <w:tcW w:w="1333" w:type="dxa"/>
            <w:vAlign w:val="top"/>
          </w:tcPr>
          <w:p w14:paraId="64BB5265">
            <w:pPr>
              <w:pStyle w:val="8"/>
              <w:spacing w:before="198" w:line="220" w:lineRule="auto"/>
              <w:ind w:left="538"/>
            </w:pPr>
            <w:r>
              <w:t>无</w:t>
            </w:r>
          </w:p>
        </w:tc>
      </w:tr>
      <w:tr w14:paraId="25B6F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94" w:type="dxa"/>
            <w:vAlign w:val="top"/>
          </w:tcPr>
          <w:p w14:paraId="359A49B9">
            <w:pPr>
              <w:pStyle w:val="8"/>
              <w:spacing w:before="262" w:line="183" w:lineRule="auto"/>
              <w:ind w:left="214"/>
            </w:pPr>
            <w:r>
              <w:rPr>
                <w:spacing w:val="-4"/>
              </w:rPr>
              <w:t>27</w:t>
            </w:r>
          </w:p>
        </w:tc>
        <w:tc>
          <w:tcPr>
            <w:tcW w:w="4315" w:type="dxa"/>
            <w:vAlign w:val="top"/>
          </w:tcPr>
          <w:p w14:paraId="3ABC93BA">
            <w:pPr>
              <w:pStyle w:val="8"/>
              <w:spacing w:before="196" w:line="219" w:lineRule="auto"/>
              <w:ind w:left="771"/>
            </w:pPr>
            <w:r>
              <w:t>安排社区找企业设立工会</w:t>
            </w:r>
          </w:p>
        </w:tc>
        <w:tc>
          <w:tcPr>
            <w:tcW w:w="2077" w:type="dxa"/>
            <w:vAlign w:val="top"/>
          </w:tcPr>
          <w:p w14:paraId="33886AB8">
            <w:pPr>
              <w:pStyle w:val="8"/>
              <w:spacing w:before="196" w:line="219" w:lineRule="auto"/>
              <w:ind w:left="785"/>
            </w:pPr>
            <w:r>
              <w:rPr>
                <w:spacing w:val="5"/>
              </w:rPr>
              <w:t>工会</w:t>
            </w:r>
          </w:p>
        </w:tc>
        <w:tc>
          <w:tcPr>
            <w:tcW w:w="1333" w:type="dxa"/>
            <w:vAlign w:val="top"/>
          </w:tcPr>
          <w:p w14:paraId="4882807F">
            <w:pPr>
              <w:pStyle w:val="8"/>
              <w:spacing w:before="199" w:line="220" w:lineRule="auto"/>
              <w:ind w:left="538"/>
            </w:pPr>
            <w:r>
              <w:t>有</w:t>
            </w:r>
          </w:p>
        </w:tc>
      </w:tr>
      <w:tr w14:paraId="238B5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94" w:type="dxa"/>
            <w:vAlign w:val="top"/>
          </w:tcPr>
          <w:p w14:paraId="66D25022">
            <w:pPr>
              <w:pStyle w:val="8"/>
              <w:spacing w:before="263" w:line="183" w:lineRule="auto"/>
              <w:ind w:left="214"/>
            </w:pPr>
            <w:r>
              <w:rPr>
                <w:spacing w:val="-4"/>
              </w:rPr>
              <w:t>28</w:t>
            </w:r>
          </w:p>
        </w:tc>
        <w:tc>
          <w:tcPr>
            <w:tcW w:w="4315" w:type="dxa"/>
            <w:vAlign w:val="top"/>
          </w:tcPr>
          <w:p w14:paraId="68EBACCB">
            <w:pPr>
              <w:pStyle w:val="8"/>
              <w:spacing w:before="197" w:line="219" w:lineRule="auto"/>
              <w:ind w:left="1400"/>
            </w:pPr>
            <w:r>
              <w:rPr>
                <w:spacing w:val="-2"/>
              </w:rPr>
              <w:t>送达法院传票</w:t>
            </w:r>
          </w:p>
        </w:tc>
        <w:tc>
          <w:tcPr>
            <w:tcW w:w="2077" w:type="dxa"/>
            <w:vAlign w:val="top"/>
          </w:tcPr>
          <w:p w14:paraId="57755060">
            <w:pPr>
              <w:pStyle w:val="8"/>
              <w:spacing w:before="200" w:line="220" w:lineRule="auto"/>
              <w:ind w:left="785"/>
            </w:pPr>
            <w:r>
              <w:rPr>
                <w:spacing w:val="7"/>
              </w:rPr>
              <w:t>法院</w:t>
            </w:r>
          </w:p>
        </w:tc>
        <w:tc>
          <w:tcPr>
            <w:tcW w:w="1333" w:type="dxa"/>
            <w:vAlign w:val="top"/>
          </w:tcPr>
          <w:p w14:paraId="11F725E3">
            <w:pPr>
              <w:pStyle w:val="8"/>
              <w:spacing w:before="200" w:line="220" w:lineRule="auto"/>
              <w:ind w:left="538"/>
            </w:pPr>
            <w:r>
              <w:t>无</w:t>
            </w:r>
          </w:p>
        </w:tc>
      </w:tr>
      <w:tr w14:paraId="20248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694" w:type="dxa"/>
            <w:vAlign w:val="top"/>
          </w:tcPr>
          <w:p w14:paraId="43C9F351">
            <w:pPr>
              <w:pStyle w:val="8"/>
              <w:spacing w:before="263" w:line="183" w:lineRule="auto"/>
              <w:ind w:left="214"/>
            </w:pPr>
            <w:r>
              <w:rPr>
                <w:spacing w:val="-4"/>
              </w:rPr>
              <w:t>29</w:t>
            </w:r>
          </w:p>
        </w:tc>
        <w:tc>
          <w:tcPr>
            <w:tcW w:w="4315" w:type="dxa"/>
            <w:vAlign w:val="top"/>
          </w:tcPr>
          <w:p w14:paraId="08CB1466">
            <w:pPr>
              <w:pStyle w:val="8"/>
              <w:spacing w:before="199" w:line="219" w:lineRule="auto"/>
              <w:ind w:left="1021"/>
            </w:pPr>
            <w:r>
              <w:rPr>
                <w:spacing w:val="1"/>
              </w:rPr>
              <w:t>市政路卫生保洁销号</w:t>
            </w:r>
          </w:p>
        </w:tc>
        <w:tc>
          <w:tcPr>
            <w:tcW w:w="2077" w:type="dxa"/>
            <w:vAlign w:val="top"/>
          </w:tcPr>
          <w:p w14:paraId="22EC165E">
            <w:pPr>
              <w:pStyle w:val="8"/>
              <w:spacing w:before="199" w:line="219" w:lineRule="auto"/>
              <w:ind w:left="785"/>
            </w:pPr>
            <w:r>
              <w:rPr>
                <w:spacing w:val="5"/>
              </w:rPr>
              <w:t>市政</w:t>
            </w:r>
          </w:p>
        </w:tc>
        <w:tc>
          <w:tcPr>
            <w:tcW w:w="1333" w:type="dxa"/>
            <w:vAlign w:val="top"/>
          </w:tcPr>
          <w:p w14:paraId="415E0C19">
            <w:pPr>
              <w:pStyle w:val="8"/>
              <w:spacing w:before="200" w:line="220" w:lineRule="auto"/>
              <w:ind w:left="538"/>
            </w:pPr>
            <w:r>
              <w:t>有</w:t>
            </w:r>
          </w:p>
        </w:tc>
      </w:tr>
    </w:tbl>
    <w:p w14:paraId="728A1749">
      <w:pPr>
        <w:rPr>
          <w:rFonts w:ascii="Arial"/>
          <w:sz w:val="21"/>
        </w:rPr>
      </w:pPr>
    </w:p>
    <w:p w14:paraId="3584FE97">
      <w:pPr>
        <w:rPr>
          <w:rFonts w:ascii="Arial" w:hAnsi="Arial" w:eastAsia="Arial" w:cs="Arial"/>
          <w:sz w:val="21"/>
          <w:szCs w:val="21"/>
        </w:rPr>
        <w:sectPr>
          <w:pgSz w:w="11900" w:h="16820"/>
          <w:pgMar w:top="1429" w:right="1465" w:bottom="0" w:left="1785" w:header="0" w:footer="0" w:gutter="0"/>
          <w:cols w:space="720" w:num="1"/>
        </w:sectPr>
      </w:pPr>
    </w:p>
    <w:p w14:paraId="78A3F218">
      <w:pPr>
        <w:widowControl/>
        <w:spacing w:line="560" w:lineRule="exact"/>
        <w:rPr>
          <w:rFonts w:ascii="黑体" w:hAnsi="黑体" w:eastAsia="黑体" w:cs="黑体"/>
          <w:b/>
          <w:bCs/>
          <w:spacing w:val="9"/>
          <w:sz w:val="34"/>
          <w:szCs w:val="34"/>
        </w:rPr>
      </w:pPr>
      <w:r>
        <w:rPr>
          <w:rFonts w:ascii="黑体" w:hAnsi="黑体" w:eastAsia="黑体" w:cs="黑体"/>
          <w:b/>
          <w:bCs/>
          <w:spacing w:val="9"/>
          <w:sz w:val="34"/>
          <w:szCs w:val="34"/>
        </w:rPr>
        <w:t>附件2</w:t>
      </w:r>
    </w:p>
    <w:p w14:paraId="08E028B1">
      <w:pPr>
        <w:spacing w:before="140" w:line="219" w:lineRule="auto"/>
        <w:jc w:val="center"/>
        <w:rPr>
          <w:rFonts w:hint="eastAsia" w:ascii="宋体" w:hAnsi="宋体" w:eastAsia="宋体" w:cs="宋体"/>
          <w:b/>
          <w:bCs/>
          <w:spacing w:val="-3"/>
          <w:sz w:val="43"/>
          <w:szCs w:val="43"/>
          <w:lang w:eastAsia="zh-CN"/>
        </w:rPr>
      </w:pPr>
      <w:r>
        <w:rPr>
          <w:rFonts w:hint="eastAsia" w:ascii="宋体" w:hAnsi="宋体" w:eastAsia="宋体" w:cs="宋体"/>
          <w:b/>
          <w:bCs/>
          <w:spacing w:val="-3"/>
          <w:sz w:val="43"/>
          <w:szCs w:val="43"/>
          <w:lang w:val="en-US" w:eastAsia="zh-CN"/>
        </w:rPr>
        <w:t>村民委员会</w:t>
      </w:r>
      <w:r>
        <w:rPr>
          <w:rFonts w:hint="eastAsia" w:ascii="宋体" w:hAnsi="宋体" w:eastAsia="宋体" w:cs="宋体"/>
          <w:b/>
          <w:bCs/>
          <w:spacing w:val="-3"/>
          <w:sz w:val="43"/>
          <w:szCs w:val="43"/>
        </w:rPr>
        <w:t>依法</w:t>
      </w:r>
      <w:r>
        <w:rPr>
          <w:rFonts w:hint="eastAsia" w:ascii="宋体" w:hAnsi="宋体" w:eastAsia="宋体" w:cs="宋体"/>
          <w:b/>
          <w:bCs/>
          <w:spacing w:val="-3"/>
          <w:sz w:val="43"/>
          <w:szCs w:val="43"/>
          <w:lang w:val="en-US" w:eastAsia="zh-CN"/>
        </w:rPr>
        <w:t>自治</w:t>
      </w:r>
      <w:r>
        <w:rPr>
          <w:rFonts w:hint="eastAsia" w:ascii="宋体" w:hAnsi="宋体" w:eastAsia="宋体" w:cs="宋体"/>
          <w:b/>
          <w:bCs/>
          <w:spacing w:val="-3"/>
          <w:sz w:val="43"/>
          <w:szCs w:val="43"/>
        </w:rPr>
        <w:t>工作</w:t>
      </w:r>
      <w:r>
        <w:rPr>
          <w:rFonts w:hint="eastAsia" w:ascii="宋体" w:hAnsi="宋体" w:eastAsia="宋体" w:cs="宋体"/>
          <w:b/>
          <w:bCs/>
          <w:spacing w:val="-3"/>
          <w:sz w:val="43"/>
          <w:szCs w:val="43"/>
          <w:lang w:val="en-US" w:eastAsia="zh-CN"/>
        </w:rPr>
        <w:t>清单</w:t>
      </w:r>
    </w:p>
    <w:tbl>
      <w:tblPr>
        <w:tblStyle w:val="4"/>
        <w:tblpPr w:leftFromText="180" w:rightFromText="180" w:vertAnchor="text" w:horzAnchor="page" w:tblpXSpec="center" w:tblpY="417"/>
        <w:tblOverlap w:val="never"/>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35"/>
        <w:gridCol w:w="4245"/>
        <w:gridCol w:w="3807"/>
      </w:tblGrid>
      <w:tr w14:paraId="52DF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18190290">
            <w:pPr>
              <w:widowControl/>
              <w:spacing w:line="360" w:lineRule="exact"/>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工作事项</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34E450D">
            <w:pPr>
              <w:widowControl/>
              <w:spacing w:line="360" w:lineRule="exact"/>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序号</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441D7582">
            <w:pPr>
              <w:widowControl/>
              <w:spacing w:line="360" w:lineRule="exact"/>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具体内容</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21A523A7">
            <w:pPr>
              <w:widowControl/>
              <w:spacing w:line="360" w:lineRule="exact"/>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相关依据</w:t>
            </w:r>
          </w:p>
        </w:tc>
      </w:tr>
      <w:tr w14:paraId="634D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14:paraId="3CDC8633">
            <w:pPr>
              <w:widowControl/>
              <w:spacing w:line="36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en-US" w:bidi="ar-SA"/>
              </w:rPr>
              <w:t>加强党建引领接受多方监督</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523FFDE">
            <w:pPr>
              <w:widowControl/>
              <w:spacing w:line="360" w:lineRule="exact"/>
              <w:jc w:val="center"/>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1</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3878E37B">
            <w:pPr>
              <w:widowControl/>
              <w:spacing w:line="340" w:lineRule="exact"/>
              <w:jc w:val="both"/>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宣传贯彻执行党的路线方针政策和党中央、上级党组织及本村党员大会（党员代表大会）的决议。</w:t>
            </w:r>
            <w:r>
              <w:rPr>
                <w:rFonts w:hint="eastAsia" w:ascii="宋体" w:hAnsi="宋体" w:eastAsia="宋体" w:cs="宋体"/>
                <w:snapToGrid w:val="0"/>
                <w:color w:val="000000"/>
                <w:spacing w:val="1"/>
                <w:kern w:val="0"/>
                <w:sz w:val="25"/>
                <w:szCs w:val="25"/>
                <w:lang w:val="en-US" w:eastAsia="en-US" w:bidi="ar-SA"/>
              </w:rPr>
              <w:t>服从中国共产党基层组织的领导，维护中国共产党领导核心地位。</w:t>
            </w:r>
            <w:r>
              <w:rPr>
                <w:rFonts w:hint="eastAsia" w:ascii="宋体" w:hAnsi="宋体" w:eastAsia="宋体" w:cs="宋体"/>
                <w:snapToGrid w:val="0"/>
                <w:color w:val="000000"/>
                <w:spacing w:val="1"/>
                <w:kern w:val="0"/>
                <w:sz w:val="25"/>
                <w:szCs w:val="25"/>
                <w:lang w:val="en-US" w:eastAsia="zh-CN" w:bidi="ar-SA"/>
              </w:rPr>
              <w:t>讨论和决定本村经济建设、政治建设、文化建设、社会建设、生态文明建设和党的建设以及其他重要问题，及时向乡镇（街道）党（工）委报告。</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381F9051">
            <w:pPr>
              <w:widowControl/>
              <w:spacing w:line="340" w:lineRule="exact"/>
              <w:jc w:val="left"/>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《中华人民共和国村民委员会组织法》</w:t>
            </w:r>
            <w:r>
              <w:rPr>
                <w:rFonts w:hint="eastAsia" w:ascii="仿宋_GB2312" w:hAnsi="仿宋_GB2312" w:eastAsia="仿宋_GB2312" w:cs="仿宋_GB2312"/>
                <w:kern w:val="0"/>
                <w:sz w:val="28"/>
                <w:szCs w:val="28"/>
                <w:lang w:val="en-US" w:eastAsia="zh-CN" w:bidi="ar"/>
              </w:rPr>
              <w:t xml:space="preserve">  </w:t>
            </w:r>
          </w:p>
        </w:tc>
      </w:tr>
      <w:tr w14:paraId="414D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795" w:type="dxa"/>
            <w:vMerge w:val="continue"/>
            <w:tcBorders>
              <w:left w:val="single" w:color="auto" w:sz="4" w:space="0"/>
              <w:right w:val="single" w:color="auto" w:sz="4" w:space="0"/>
            </w:tcBorders>
            <w:noWrap w:val="0"/>
            <w:vAlign w:val="center"/>
          </w:tcPr>
          <w:p w14:paraId="27F211C7">
            <w:pPr>
              <w:widowControl/>
              <w:spacing w:line="360" w:lineRule="exact"/>
              <w:jc w:val="left"/>
              <w:rPr>
                <w:rFonts w:hint="eastAsia" w:ascii="仿宋_GB2312" w:hAnsi="仿宋_GB2312" w:eastAsia="仿宋_GB2312" w:cs="仿宋_GB2312"/>
                <w:kern w:val="0"/>
                <w:sz w:val="28"/>
                <w:szCs w:val="28"/>
                <w:lang w:bidi="ar"/>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135052F3">
            <w:pPr>
              <w:widowControl/>
              <w:spacing w:line="360" w:lineRule="exact"/>
              <w:jc w:val="center"/>
              <w:rPr>
                <w:rFonts w:hint="eastAsia"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2</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19238863">
            <w:pPr>
              <w:widowControl/>
              <w:spacing w:line="340" w:lineRule="exact"/>
              <w:jc w:val="left"/>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接受各级人民政府民政部门的指导、监督；接受审计机关组织实施的居民委员会成员任中和离任经济责任审计，配合开展相关审计工作；接受各级人民政府或者街道办事处的指导、支持和帮助，协助开展相关工作；接受村民监督，接受村务监督委员会监督。</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084022B2">
            <w:pPr>
              <w:widowControl/>
              <w:spacing w:line="340" w:lineRule="exact"/>
              <w:jc w:val="left"/>
              <w:rPr>
                <w:rFonts w:hint="eastAsia"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《中华人民共和国村民委员会组织法》</w:t>
            </w:r>
          </w:p>
        </w:tc>
      </w:tr>
      <w:tr w14:paraId="53DC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6F0BE5F7">
            <w:pPr>
              <w:widowControl/>
              <w:spacing w:line="360" w:lineRule="exact"/>
              <w:jc w:val="left"/>
              <w:rPr>
                <w:rFonts w:ascii="仿宋_GB2312" w:hAnsi="仿宋_GB2312" w:eastAsia="仿宋_GB2312" w:cs="仿宋_GB2312"/>
                <w:kern w:val="0"/>
                <w:sz w:val="28"/>
                <w:szCs w:val="28"/>
                <w:lang w:bidi="ar"/>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0006D6A">
            <w:pPr>
              <w:widowControl/>
              <w:spacing w:line="360" w:lineRule="exact"/>
              <w:jc w:val="center"/>
              <w:rPr>
                <w:rFonts w:hint="eastAsia" w:ascii="仿宋_GB2312" w:hAnsi="仿宋_GB2312" w:eastAsia="仿宋_GB2312" w:cs="仿宋_GB2312"/>
                <w:kern w:val="0"/>
                <w:sz w:val="28"/>
                <w:szCs w:val="28"/>
                <w:lang w:eastAsia="zh-CN" w:bidi="ar"/>
              </w:rPr>
            </w:pPr>
            <w:r>
              <w:rPr>
                <w:rFonts w:hint="eastAsia" w:ascii="宋体" w:hAnsi="宋体" w:eastAsia="宋体" w:cs="宋体"/>
                <w:snapToGrid w:val="0"/>
                <w:color w:val="000000"/>
                <w:spacing w:val="1"/>
                <w:kern w:val="0"/>
                <w:sz w:val="25"/>
                <w:szCs w:val="25"/>
                <w:lang w:val="en-US" w:eastAsia="zh-CN" w:bidi="ar-SA"/>
              </w:rPr>
              <w:t>3</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40B17494">
            <w:pPr>
              <w:widowControl/>
              <w:spacing w:line="340" w:lineRule="exact"/>
              <w:jc w:val="left"/>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加强村党组织自身建设，严格组织生活，对党员进行教育、管理、监督和服务。落实全面从严治党责任，建立健全村各项监督制度，做好上级对村巡察反馈和移交问题的整改工作。</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0586A768">
            <w:pPr>
              <w:widowControl/>
              <w:spacing w:line="34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《中华人民共和国村民委员会组织法》</w:t>
            </w:r>
          </w:p>
        </w:tc>
      </w:tr>
      <w:tr w14:paraId="4B06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795" w:type="dxa"/>
            <w:vMerge w:val="restart"/>
            <w:tcBorders>
              <w:top w:val="single" w:color="auto" w:sz="4" w:space="0"/>
              <w:left w:val="single" w:color="auto" w:sz="4" w:space="0"/>
              <w:right w:val="single" w:color="auto" w:sz="4" w:space="0"/>
            </w:tcBorders>
            <w:noWrap w:val="0"/>
            <w:vAlign w:val="center"/>
          </w:tcPr>
          <w:p w14:paraId="784D79C6">
            <w:pPr>
              <w:widowControl/>
              <w:spacing w:line="36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推进村务公开维护居民利益</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2E9AD50">
            <w:pPr>
              <w:widowControl/>
              <w:spacing w:line="360" w:lineRule="exact"/>
              <w:jc w:val="center"/>
              <w:rPr>
                <w:rFonts w:hint="eastAsia" w:ascii="仿宋_GB2312" w:hAnsi="仿宋_GB2312" w:eastAsia="仿宋_GB2312" w:cs="仿宋_GB2312"/>
                <w:kern w:val="0"/>
                <w:sz w:val="28"/>
                <w:szCs w:val="28"/>
                <w:lang w:eastAsia="zh-CN" w:bidi="ar"/>
              </w:rPr>
            </w:pPr>
            <w:r>
              <w:rPr>
                <w:rFonts w:hint="eastAsia" w:ascii="宋体" w:hAnsi="宋体" w:eastAsia="宋体" w:cs="宋体"/>
                <w:snapToGrid w:val="0"/>
                <w:color w:val="000000"/>
                <w:spacing w:val="1"/>
                <w:kern w:val="0"/>
                <w:sz w:val="25"/>
                <w:szCs w:val="25"/>
                <w:lang w:val="en-US" w:eastAsia="zh-CN" w:bidi="ar-SA"/>
              </w:rPr>
              <w:t>4</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19437095">
            <w:pPr>
              <w:widowControl/>
              <w:spacing w:line="340" w:lineRule="exact"/>
              <w:jc w:val="left"/>
              <w:rPr>
                <w:rFonts w:hint="default" w:ascii="仿宋_GB2312" w:hAnsi="仿宋_GB2312" w:eastAsia="仿宋_GB2312" w:cs="仿宋_GB2312"/>
                <w:kern w:val="0"/>
                <w:sz w:val="28"/>
                <w:szCs w:val="28"/>
                <w:lang w:val="en-US" w:bidi="ar"/>
              </w:rPr>
            </w:pPr>
            <w:r>
              <w:rPr>
                <w:rFonts w:hint="eastAsia" w:ascii="宋体" w:hAnsi="宋体" w:eastAsia="宋体" w:cs="宋体"/>
                <w:snapToGrid w:val="0"/>
                <w:color w:val="000000"/>
                <w:spacing w:val="1"/>
                <w:kern w:val="0"/>
                <w:sz w:val="25"/>
                <w:szCs w:val="25"/>
                <w:lang w:val="en-US" w:eastAsia="zh-CN" w:bidi="ar-SA"/>
              </w:rPr>
              <w:t>组织村民自治，推进民主选举、民主协商、民主决策、民主管理、民主监督、实行党务公开、村务公开、财务公开，建立和落实村务档案管理制度。</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42368802">
            <w:pPr>
              <w:widowControl/>
              <w:spacing w:line="34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《中华人民共和国村民委员会组织法》</w:t>
            </w:r>
          </w:p>
        </w:tc>
      </w:tr>
      <w:tr w14:paraId="5026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95" w:type="dxa"/>
            <w:vMerge w:val="continue"/>
            <w:tcBorders>
              <w:left w:val="single" w:color="auto" w:sz="4" w:space="0"/>
              <w:bottom w:val="single" w:color="auto" w:sz="4" w:space="0"/>
              <w:right w:val="single" w:color="auto" w:sz="4" w:space="0"/>
            </w:tcBorders>
            <w:noWrap w:val="0"/>
            <w:vAlign w:val="center"/>
          </w:tcPr>
          <w:p w14:paraId="12082B81">
            <w:pPr>
              <w:widowControl/>
              <w:spacing w:line="360" w:lineRule="exact"/>
              <w:jc w:val="left"/>
              <w:rPr>
                <w:rFonts w:hint="eastAsia" w:ascii="仿宋_GB2312" w:hAnsi="仿宋_GB2312" w:eastAsia="仿宋_GB2312" w:cs="仿宋_GB2312"/>
                <w:kern w:val="0"/>
                <w:sz w:val="28"/>
                <w:szCs w:val="28"/>
                <w:lang w:bidi="ar"/>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2FF8C288">
            <w:pPr>
              <w:widowControl/>
              <w:spacing w:line="340" w:lineRule="exact"/>
              <w:jc w:val="center"/>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5</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33941D98">
            <w:pPr>
              <w:widowControl/>
              <w:spacing w:line="340" w:lineRule="exact"/>
              <w:jc w:val="left"/>
              <w:rPr>
                <w:rFonts w:hint="default"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管理村集体土地和财产，履行农村集体经济组织法定职责。</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37EA32C7">
            <w:pPr>
              <w:widowControl/>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《中华人民共和国村民委员会组织法》</w:t>
            </w:r>
          </w:p>
        </w:tc>
      </w:tr>
      <w:tr w14:paraId="5C53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3CA8C34B">
            <w:pPr>
              <w:widowControl/>
              <w:spacing w:line="36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宣传法律法规推动居民守法</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1F8B03B">
            <w:pPr>
              <w:widowControl/>
              <w:spacing w:line="360" w:lineRule="exact"/>
              <w:jc w:val="center"/>
              <w:rPr>
                <w:rFonts w:hint="eastAsia" w:ascii="仿宋_GB2312" w:hAnsi="仿宋_GB2312" w:eastAsia="仿宋_GB2312" w:cs="仿宋_GB2312"/>
                <w:kern w:val="0"/>
                <w:sz w:val="28"/>
                <w:szCs w:val="28"/>
                <w:lang w:eastAsia="zh-CN" w:bidi="ar"/>
              </w:rPr>
            </w:pPr>
            <w:r>
              <w:rPr>
                <w:rFonts w:hint="eastAsia" w:ascii="宋体" w:hAnsi="宋体" w:eastAsia="宋体" w:cs="宋体"/>
                <w:snapToGrid w:val="0"/>
                <w:color w:val="000000"/>
                <w:spacing w:val="1"/>
                <w:kern w:val="0"/>
                <w:sz w:val="25"/>
                <w:szCs w:val="25"/>
                <w:lang w:val="en-US" w:eastAsia="zh-CN" w:bidi="ar-SA"/>
              </w:rPr>
              <w:t>6</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37FF24A2">
            <w:pPr>
              <w:widowControl/>
              <w:spacing w:line="340" w:lineRule="exact"/>
              <w:jc w:val="left"/>
              <w:rPr>
                <w:rFonts w:hint="eastAsia" w:ascii="仿宋_GB2312" w:hAnsi="仿宋_GB2312" w:eastAsia="仿宋_GB2312" w:cs="仿宋_GB2312"/>
                <w:kern w:val="0"/>
                <w:sz w:val="28"/>
                <w:szCs w:val="28"/>
                <w:lang w:eastAsia="zh-CN" w:bidi="ar"/>
              </w:rPr>
            </w:pPr>
            <w:r>
              <w:rPr>
                <w:rFonts w:hint="eastAsia" w:ascii="宋体" w:hAnsi="宋体" w:eastAsia="宋体" w:cs="宋体"/>
                <w:snapToGrid w:val="0"/>
                <w:color w:val="000000"/>
                <w:spacing w:val="1"/>
                <w:kern w:val="0"/>
                <w:sz w:val="25"/>
                <w:szCs w:val="25"/>
                <w:lang w:val="en-US" w:eastAsia="zh-CN" w:bidi="ar-SA"/>
              </w:rPr>
              <w:t>宣传宪法、法律、法规和国家政策；教育和推动村民履行法律规定的义务、爱护公共财产，维护村民的合法权益。</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1250838F">
            <w:pPr>
              <w:widowControl/>
              <w:spacing w:line="340" w:lineRule="exact"/>
              <w:jc w:val="left"/>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《中华人民共和国村民委员会组织法》、《湖北省法制宣传教育条例》</w:t>
            </w:r>
          </w:p>
        </w:tc>
      </w:tr>
      <w:tr w14:paraId="7A22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95" w:type="dxa"/>
            <w:vMerge w:val="restart"/>
            <w:tcBorders>
              <w:top w:val="single" w:color="auto" w:sz="4" w:space="0"/>
              <w:left w:val="single" w:color="auto" w:sz="4" w:space="0"/>
              <w:right w:val="single" w:color="auto" w:sz="4" w:space="0"/>
            </w:tcBorders>
            <w:noWrap w:val="0"/>
            <w:vAlign w:val="center"/>
          </w:tcPr>
          <w:p w14:paraId="4321D81E">
            <w:pPr>
              <w:widowControl/>
              <w:spacing w:line="36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组织居民自治反映群众诉求</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F72F396">
            <w:pPr>
              <w:widowControl/>
              <w:spacing w:line="360" w:lineRule="exact"/>
              <w:jc w:val="center"/>
              <w:rPr>
                <w:rFonts w:hint="eastAsia" w:ascii="仿宋_GB2312" w:hAnsi="仿宋_GB2312" w:eastAsia="仿宋_GB2312" w:cs="仿宋_GB2312"/>
                <w:kern w:val="0"/>
                <w:sz w:val="28"/>
                <w:szCs w:val="28"/>
                <w:lang w:eastAsia="zh-CN" w:bidi="ar"/>
              </w:rPr>
            </w:pPr>
            <w:r>
              <w:rPr>
                <w:rFonts w:hint="eastAsia" w:ascii="宋体" w:hAnsi="宋体" w:eastAsia="宋体" w:cs="宋体"/>
                <w:snapToGrid w:val="0"/>
                <w:color w:val="000000"/>
                <w:spacing w:val="1"/>
                <w:kern w:val="0"/>
                <w:sz w:val="25"/>
                <w:szCs w:val="25"/>
                <w:lang w:val="en-US" w:eastAsia="zh-CN" w:bidi="ar-SA"/>
              </w:rPr>
              <w:t>7</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50E99E29">
            <w:pPr>
              <w:widowControl/>
              <w:spacing w:line="340" w:lineRule="exact"/>
              <w:jc w:val="left"/>
              <w:rPr>
                <w:rFonts w:hint="eastAsia" w:ascii="仿宋_GB2312" w:hAnsi="仿宋_GB2312" w:eastAsia="仿宋_GB2312" w:cs="仿宋_GB2312"/>
                <w:kern w:val="0"/>
                <w:sz w:val="28"/>
                <w:szCs w:val="28"/>
                <w:lang w:eastAsia="zh-CN" w:bidi="ar"/>
              </w:rPr>
            </w:pPr>
            <w:r>
              <w:rPr>
                <w:rFonts w:hint="eastAsia" w:ascii="宋体" w:hAnsi="宋体" w:eastAsia="宋体" w:cs="宋体"/>
                <w:snapToGrid w:val="0"/>
                <w:color w:val="000000"/>
                <w:spacing w:val="1"/>
                <w:kern w:val="0"/>
                <w:sz w:val="25"/>
                <w:szCs w:val="25"/>
                <w:lang w:val="en-US" w:eastAsia="zh-CN" w:bidi="ar-SA"/>
              </w:rPr>
              <w:t>向乡镇人民政府（街道办事处）反映村民的意见、要求和提出建议。</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107A103B">
            <w:pPr>
              <w:widowControl/>
              <w:spacing w:line="34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《中华人民共和国村民委员会组织法》</w:t>
            </w:r>
          </w:p>
        </w:tc>
      </w:tr>
      <w:tr w14:paraId="4C5B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795" w:type="dxa"/>
            <w:vMerge w:val="continue"/>
            <w:tcBorders>
              <w:left w:val="single" w:color="auto" w:sz="4" w:space="0"/>
              <w:right w:val="single" w:color="auto" w:sz="4" w:space="0"/>
            </w:tcBorders>
            <w:noWrap w:val="0"/>
            <w:vAlign w:val="center"/>
          </w:tcPr>
          <w:p w14:paraId="3ABF8FD0">
            <w:pPr>
              <w:widowControl/>
              <w:spacing w:line="360" w:lineRule="exact"/>
              <w:jc w:val="left"/>
              <w:rPr>
                <w:rFonts w:ascii="仿宋_GB2312" w:hAnsi="仿宋_GB2312" w:eastAsia="仿宋_GB2312" w:cs="仿宋_GB2312"/>
                <w:kern w:val="0"/>
                <w:sz w:val="28"/>
                <w:szCs w:val="28"/>
                <w:lang w:bidi="ar"/>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F9583FC">
            <w:pPr>
              <w:widowControl/>
              <w:spacing w:line="360" w:lineRule="exact"/>
              <w:jc w:val="center"/>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8</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0EF18AAD">
            <w:pPr>
              <w:widowControl/>
              <w:spacing w:line="340" w:lineRule="exact"/>
              <w:jc w:val="left"/>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组织召开村民会议、村民代表会议并向其报告工作，负责执行村民会议、村民代表会议的决定、决议，依法制定村民自治章程、村规民约并监督执行。</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00CAFF27">
            <w:pPr>
              <w:widowControl/>
              <w:spacing w:line="34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《中华人民共和国村民委员会组织法》</w:t>
            </w:r>
          </w:p>
        </w:tc>
      </w:tr>
      <w:tr w14:paraId="56C4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5" w:type="dxa"/>
            <w:vMerge w:val="continue"/>
            <w:tcBorders>
              <w:left w:val="single" w:color="auto" w:sz="4" w:space="0"/>
              <w:right w:val="single" w:color="auto" w:sz="4" w:space="0"/>
            </w:tcBorders>
            <w:noWrap w:val="0"/>
            <w:vAlign w:val="center"/>
          </w:tcPr>
          <w:p w14:paraId="2FEFF372">
            <w:pPr>
              <w:widowControl/>
              <w:spacing w:line="360" w:lineRule="exact"/>
              <w:jc w:val="left"/>
              <w:rPr>
                <w:rFonts w:ascii="仿宋_GB2312" w:hAnsi="仿宋_GB2312" w:eastAsia="仿宋_GB2312" w:cs="仿宋_GB2312"/>
                <w:kern w:val="0"/>
                <w:sz w:val="28"/>
                <w:szCs w:val="28"/>
                <w:lang w:bidi="ar"/>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19C55687">
            <w:pPr>
              <w:widowControl/>
              <w:spacing w:line="360" w:lineRule="exact"/>
              <w:jc w:val="center"/>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9</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0713E936">
            <w:pPr>
              <w:widowControl/>
              <w:spacing w:line="340" w:lineRule="exact"/>
              <w:jc w:val="left"/>
              <w:rPr>
                <w:rFonts w:hint="eastAsia" w:ascii="仿宋_GB2312" w:hAnsi="仿宋_GB2312" w:eastAsia="仿宋_GB2312" w:cs="仿宋_GB2312"/>
                <w:kern w:val="0"/>
                <w:sz w:val="28"/>
                <w:szCs w:val="28"/>
                <w:lang w:eastAsia="zh-CN" w:bidi="ar"/>
              </w:rPr>
            </w:pPr>
            <w:r>
              <w:rPr>
                <w:rFonts w:hint="eastAsia" w:ascii="宋体" w:hAnsi="宋体" w:eastAsia="宋体" w:cs="宋体"/>
                <w:snapToGrid w:val="0"/>
                <w:color w:val="000000"/>
                <w:spacing w:val="1"/>
                <w:kern w:val="0"/>
                <w:sz w:val="25"/>
                <w:szCs w:val="25"/>
                <w:lang w:val="en-US" w:eastAsia="zh-CN" w:bidi="ar-SA"/>
              </w:rPr>
              <w:t>组织居民有序参与涉及切身利益的公共政策听证活动。</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21948AB2">
            <w:pPr>
              <w:widowControl/>
              <w:spacing w:line="340" w:lineRule="exact"/>
              <w:jc w:val="left"/>
              <w:rPr>
                <w:rFonts w:ascii="仿宋_GB2312" w:hAnsi="仿宋_GB2312" w:eastAsia="仿宋_GB2312" w:cs="仿宋_GB2312"/>
                <w:color w:val="auto"/>
                <w:kern w:val="0"/>
                <w:sz w:val="28"/>
                <w:szCs w:val="28"/>
                <w:lang w:bidi="ar"/>
              </w:rPr>
            </w:pPr>
            <w:r>
              <w:rPr>
                <w:rFonts w:hint="eastAsia" w:ascii="宋体" w:hAnsi="宋体" w:eastAsia="宋体" w:cs="宋体"/>
                <w:snapToGrid w:val="0"/>
                <w:color w:val="000000"/>
                <w:spacing w:val="1"/>
                <w:kern w:val="0"/>
                <w:sz w:val="25"/>
                <w:szCs w:val="25"/>
                <w:lang w:val="en-US" w:eastAsia="zh-CN" w:bidi="ar-SA"/>
              </w:rPr>
              <w:t>《关于加强和改进城市社区居民委员会建设工作的意见》（中办发[2010]27号）</w:t>
            </w:r>
          </w:p>
        </w:tc>
      </w:tr>
      <w:tr w14:paraId="04E0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vMerge w:val="continue"/>
            <w:tcBorders>
              <w:left w:val="single" w:color="auto" w:sz="4" w:space="0"/>
              <w:right w:val="single" w:color="auto" w:sz="4" w:space="0"/>
            </w:tcBorders>
            <w:noWrap w:val="0"/>
            <w:vAlign w:val="center"/>
          </w:tcPr>
          <w:p w14:paraId="27D82F9E">
            <w:pPr>
              <w:widowControl/>
              <w:spacing w:line="360" w:lineRule="exact"/>
              <w:jc w:val="left"/>
              <w:rPr>
                <w:rFonts w:ascii="仿宋_GB2312" w:hAnsi="仿宋_GB2312" w:eastAsia="仿宋_GB2312" w:cs="仿宋_GB2312"/>
                <w:kern w:val="0"/>
                <w:sz w:val="28"/>
                <w:szCs w:val="28"/>
                <w:lang w:bidi="ar"/>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7210281">
            <w:pPr>
              <w:widowControl/>
              <w:spacing w:line="360" w:lineRule="exact"/>
              <w:jc w:val="center"/>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10</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09EEA07E">
            <w:pPr>
              <w:widowControl/>
              <w:spacing w:line="340" w:lineRule="exact"/>
              <w:jc w:val="left"/>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组织居民群众对乡镇（街道）及其工作人员、驻村工作队员履职尽责情况进行民主评议。</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17733EAC">
            <w:pPr>
              <w:widowControl/>
              <w:spacing w:line="340" w:lineRule="exact"/>
              <w:jc w:val="left"/>
              <w:rPr>
                <w:rFonts w:ascii="仿宋_GB2312" w:hAnsi="仿宋_GB2312" w:eastAsia="仿宋_GB2312" w:cs="仿宋_GB2312"/>
                <w:color w:val="auto"/>
                <w:kern w:val="0"/>
                <w:sz w:val="28"/>
                <w:szCs w:val="28"/>
                <w:lang w:bidi="ar"/>
              </w:rPr>
            </w:pPr>
            <w:r>
              <w:rPr>
                <w:rFonts w:hint="eastAsia" w:ascii="宋体" w:hAnsi="宋体" w:eastAsia="宋体" w:cs="宋体"/>
                <w:snapToGrid w:val="0"/>
                <w:color w:val="000000"/>
                <w:spacing w:val="1"/>
                <w:kern w:val="0"/>
                <w:sz w:val="25"/>
                <w:szCs w:val="25"/>
                <w:lang w:val="en-US" w:eastAsia="zh-CN" w:bidi="ar-SA"/>
              </w:rPr>
              <w:t>《关于加强和改进城市社区居民委员会建设工作的意见》（中办发[2010]27号）</w:t>
            </w:r>
          </w:p>
        </w:tc>
      </w:tr>
      <w:tr w14:paraId="1010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95" w:type="dxa"/>
            <w:vMerge w:val="continue"/>
            <w:tcBorders>
              <w:left w:val="single" w:color="auto" w:sz="4" w:space="0"/>
              <w:bottom w:val="single" w:color="auto" w:sz="4" w:space="0"/>
              <w:right w:val="single" w:color="auto" w:sz="4" w:space="0"/>
            </w:tcBorders>
            <w:noWrap w:val="0"/>
            <w:vAlign w:val="center"/>
          </w:tcPr>
          <w:p w14:paraId="1279A0AD">
            <w:pPr>
              <w:widowControl/>
              <w:spacing w:line="360" w:lineRule="exact"/>
              <w:jc w:val="left"/>
              <w:rPr>
                <w:rFonts w:ascii="仿宋_GB2312" w:hAnsi="仿宋_GB2312" w:eastAsia="仿宋_GB2312" w:cs="仿宋_GB2312"/>
                <w:kern w:val="0"/>
                <w:sz w:val="28"/>
                <w:szCs w:val="28"/>
                <w:lang w:bidi="ar"/>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F32DD41">
            <w:pPr>
              <w:widowControl/>
              <w:spacing w:line="360" w:lineRule="exact"/>
              <w:jc w:val="center"/>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11</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0A823E1D">
            <w:pPr>
              <w:widowControl/>
              <w:spacing w:line="340" w:lineRule="exact"/>
              <w:jc w:val="left"/>
              <w:rPr>
                <w:rFonts w:hint="eastAsia"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办理本村居民的公共事务和公益事业，开展村服务，支持服务性、公益性、互助性社会组织开展活动。</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0E3E27BB">
            <w:pPr>
              <w:widowControl/>
              <w:spacing w:line="340" w:lineRule="exact"/>
              <w:jc w:val="left"/>
              <w:rPr>
                <w:rFonts w:hint="eastAsia" w:ascii="仿宋_GB2312" w:hAnsi="仿宋_GB2312" w:eastAsia="仿宋_GB2312" w:cs="仿宋_GB2312"/>
                <w:color w:val="auto"/>
                <w:kern w:val="0"/>
                <w:sz w:val="28"/>
                <w:szCs w:val="28"/>
                <w:lang w:bidi="ar"/>
              </w:rPr>
            </w:pPr>
            <w:r>
              <w:rPr>
                <w:rFonts w:hint="eastAsia" w:ascii="宋体" w:hAnsi="宋体" w:eastAsia="宋体" w:cs="宋体"/>
                <w:snapToGrid w:val="0"/>
                <w:color w:val="000000"/>
                <w:spacing w:val="1"/>
                <w:kern w:val="0"/>
                <w:sz w:val="25"/>
                <w:szCs w:val="25"/>
                <w:lang w:val="en-US" w:eastAsia="zh-CN" w:bidi="ar-SA"/>
              </w:rPr>
              <w:t>《中华人民共和国村民委员会组织法》</w:t>
            </w:r>
          </w:p>
        </w:tc>
      </w:tr>
      <w:tr w14:paraId="4E57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2752FEC2">
            <w:pPr>
              <w:widowControl/>
              <w:spacing w:line="36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开展村服务推进村建设</w:t>
            </w:r>
          </w:p>
        </w:tc>
        <w:tc>
          <w:tcPr>
            <w:tcW w:w="735" w:type="dxa"/>
            <w:tcBorders>
              <w:top w:val="single" w:color="auto" w:sz="4" w:space="0"/>
              <w:left w:val="single" w:color="auto" w:sz="4" w:space="0"/>
              <w:right w:val="single" w:color="auto" w:sz="4" w:space="0"/>
            </w:tcBorders>
            <w:noWrap w:val="0"/>
            <w:vAlign w:val="center"/>
          </w:tcPr>
          <w:p w14:paraId="500740B7">
            <w:pPr>
              <w:widowControl/>
              <w:spacing w:line="360" w:lineRule="exact"/>
              <w:jc w:val="center"/>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12</w:t>
            </w:r>
          </w:p>
        </w:tc>
        <w:tc>
          <w:tcPr>
            <w:tcW w:w="4245" w:type="dxa"/>
            <w:tcBorders>
              <w:top w:val="single" w:color="auto" w:sz="4" w:space="0"/>
              <w:left w:val="single" w:color="auto" w:sz="4" w:space="0"/>
              <w:right w:val="single" w:color="auto" w:sz="4" w:space="0"/>
            </w:tcBorders>
            <w:noWrap w:val="0"/>
            <w:vAlign w:val="center"/>
          </w:tcPr>
          <w:p w14:paraId="2452C35B">
            <w:pPr>
              <w:widowControl/>
              <w:spacing w:line="340" w:lineRule="exact"/>
              <w:jc w:val="left"/>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对供水、排水、供电、供气、供热、电信、广播电视、环境卫生、园林绿化等市政服务单位在村的服务情况进行监督，发现问题及时向其主管单位或相关部门反映。</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59B931CA">
            <w:pPr>
              <w:widowControl/>
              <w:spacing w:line="340" w:lineRule="exact"/>
              <w:jc w:val="left"/>
              <w:rPr>
                <w:rFonts w:ascii="仿宋_GB2312" w:hAnsi="仿宋_GB2312" w:eastAsia="仿宋_GB2312" w:cs="仿宋_GB2312"/>
                <w:color w:val="auto"/>
                <w:kern w:val="0"/>
                <w:sz w:val="28"/>
                <w:szCs w:val="28"/>
                <w:lang w:bidi="ar"/>
              </w:rPr>
            </w:pPr>
            <w:r>
              <w:rPr>
                <w:rFonts w:hint="eastAsia" w:ascii="宋体" w:hAnsi="宋体" w:eastAsia="宋体" w:cs="宋体"/>
                <w:snapToGrid w:val="0"/>
                <w:color w:val="000000"/>
                <w:spacing w:val="1"/>
                <w:kern w:val="0"/>
                <w:sz w:val="25"/>
                <w:szCs w:val="25"/>
                <w:lang w:val="en-US" w:eastAsia="zh-CN" w:bidi="ar-SA"/>
              </w:rPr>
              <w:t>《关于加强和改进城市社区居民委员会建设工作的意见》（中办发[2010]27号）</w:t>
            </w:r>
          </w:p>
        </w:tc>
      </w:tr>
      <w:tr w14:paraId="1ECB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3955BAD1">
            <w:pPr>
              <w:widowControl/>
              <w:spacing w:line="36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关爱特殊群体维护合法权益</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0EB7614">
            <w:pPr>
              <w:widowControl/>
              <w:spacing w:line="360" w:lineRule="exact"/>
              <w:jc w:val="center"/>
              <w:rPr>
                <w:rFonts w:hint="eastAsia" w:ascii="仿宋_GB2312" w:hAnsi="仿宋_GB2312" w:eastAsia="仿宋_GB2312" w:cs="仿宋_GB2312"/>
                <w:kern w:val="0"/>
                <w:sz w:val="28"/>
                <w:szCs w:val="28"/>
                <w:lang w:eastAsia="zh-CN" w:bidi="ar"/>
              </w:rPr>
            </w:pPr>
            <w:r>
              <w:rPr>
                <w:rFonts w:hint="eastAsia" w:ascii="宋体" w:hAnsi="宋体" w:eastAsia="宋体" w:cs="宋体"/>
                <w:snapToGrid w:val="0"/>
                <w:color w:val="000000"/>
                <w:spacing w:val="1"/>
                <w:kern w:val="0"/>
                <w:sz w:val="25"/>
                <w:szCs w:val="25"/>
                <w:lang w:val="en-US" w:eastAsia="zh-CN" w:bidi="ar-SA"/>
              </w:rPr>
              <w:t>13</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31E94DEB">
            <w:pPr>
              <w:widowControl/>
              <w:spacing w:line="340" w:lineRule="exact"/>
              <w:jc w:val="left"/>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预防未成年人犯罪，保护妇女、儿童、老年人、残疾人权益，做好残疾人工作，做好退役军人服务保障工作,维护退役军人和其他优抚对象的合法权益。</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702DA4A8">
            <w:pPr>
              <w:widowControl/>
              <w:spacing w:line="34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《预防未成年人犯罪法》、《中华人民共和国妇女权益保障法》、《反家庭暴力法》、《老年人权益保障法》、《残疾人保障法》、《退役士兵安置条例》</w:t>
            </w:r>
          </w:p>
        </w:tc>
      </w:tr>
      <w:tr w14:paraId="73C3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vMerge w:val="restart"/>
            <w:tcBorders>
              <w:top w:val="single" w:color="auto" w:sz="4" w:space="0"/>
              <w:left w:val="single" w:color="auto" w:sz="4" w:space="0"/>
              <w:right w:val="single" w:color="auto" w:sz="4" w:space="0"/>
            </w:tcBorders>
            <w:noWrap w:val="0"/>
            <w:vAlign w:val="center"/>
          </w:tcPr>
          <w:p w14:paraId="3911EDEF">
            <w:pPr>
              <w:widowControl/>
              <w:spacing w:line="36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举办公益活动倡导文明风尚</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60FB79A">
            <w:pPr>
              <w:widowControl/>
              <w:spacing w:line="360" w:lineRule="exact"/>
              <w:jc w:val="center"/>
              <w:rPr>
                <w:rFonts w:hint="eastAsia" w:ascii="仿宋_GB2312" w:hAnsi="仿宋_GB2312" w:eastAsia="仿宋_GB2312" w:cs="仿宋_GB2312"/>
                <w:kern w:val="0"/>
                <w:sz w:val="28"/>
                <w:szCs w:val="28"/>
                <w:lang w:eastAsia="zh-CN" w:bidi="ar"/>
              </w:rPr>
            </w:pPr>
            <w:r>
              <w:rPr>
                <w:rFonts w:hint="eastAsia" w:ascii="宋体" w:hAnsi="宋体" w:eastAsia="宋体" w:cs="宋体"/>
                <w:snapToGrid w:val="0"/>
                <w:color w:val="000000"/>
                <w:spacing w:val="1"/>
                <w:kern w:val="0"/>
                <w:sz w:val="25"/>
                <w:szCs w:val="25"/>
                <w:lang w:val="en-US" w:eastAsia="zh-CN" w:bidi="ar-SA"/>
              </w:rPr>
              <w:t>14</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56380611">
            <w:pPr>
              <w:widowControl/>
              <w:spacing w:line="340" w:lineRule="exact"/>
              <w:jc w:val="left"/>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发展文化教育、普及科技知识、开展社会主义精神文明建设等内容的公益活动；开展各类志愿服务活动，道德模范评选、楷模（好人）评选活动，树立学习榜样，倡导文明新风尚。</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0915875E">
            <w:pPr>
              <w:widowControl/>
              <w:spacing w:line="340" w:lineRule="exact"/>
              <w:jc w:val="left"/>
              <w:rPr>
                <w:rFonts w:hint="eastAsia" w:ascii="仿宋_GB2312" w:hAnsi="仿宋_GB2312" w:eastAsia="仿宋_GB2312" w:cs="仿宋_GB2312"/>
                <w:kern w:val="0"/>
                <w:sz w:val="28"/>
                <w:szCs w:val="28"/>
                <w:lang w:eastAsia="zh-CN" w:bidi="ar"/>
              </w:rPr>
            </w:pPr>
            <w:r>
              <w:rPr>
                <w:rFonts w:hint="eastAsia" w:ascii="宋体" w:hAnsi="宋体" w:eastAsia="宋体" w:cs="宋体"/>
                <w:snapToGrid w:val="0"/>
                <w:color w:val="000000"/>
                <w:spacing w:val="1"/>
                <w:kern w:val="0"/>
                <w:sz w:val="25"/>
                <w:szCs w:val="25"/>
                <w:lang w:val="en-US" w:eastAsia="zh-CN" w:bidi="ar-SA"/>
              </w:rPr>
              <w:t>《中华人民共和国村民委员会组织法》、《湖北省志愿服务条例》、《黄石市文明行为促进条例》、《新时代公民道德建设实施纲要》</w:t>
            </w:r>
          </w:p>
        </w:tc>
      </w:tr>
      <w:tr w14:paraId="5A9B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95" w:type="dxa"/>
            <w:vMerge w:val="continue"/>
            <w:tcBorders>
              <w:left w:val="single" w:color="auto" w:sz="4" w:space="0"/>
              <w:right w:val="single" w:color="auto" w:sz="4" w:space="0"/>
            </w:tcBorders>
            <w:noWrap w:val="0"/>
            <w:vAlign w:val="center"/>
          </w:tcPr>
          <w:p w14:paraId="5707E90D">
            <w:pPr>
              <w:widowControl/>
              <w:spacing w:line="360" w:lineRule="exact"/>
              <w:jc w:val="left"/>
              <w:rPr>
                <w:rFonts w:ascii="仿宋_GB2312" w:hAnsi="仿宋_GB2312" w:eastAsia="仿宋_GB2312" w:cs="仿宋_GB2312"/>
                <w:kern w:val="0"/>
                <w:sz w:val="28"/>
                <w:szCs w:val="28"/>
                <w:lang w:bidi="ar"/>
              </w:rPr>
            </w:pPr>
          </w:p>
        </w:tc>
        <w:tc>
          <w:tcPr>
            <w:tcW w:w="735" w:type="dxa"/>
            <w:tcBorders>
              <w:top w:val="single" w:color="auto" w:sz="4" w:space="0"/>
              <w:left w:val="single" w:color="auto" w:sz="4" w:space="0"/>
              <w:right w:val="single" w:color="auto" w:sz="4" w:space="0"/>
            </w:tcBorders>
            <w:noWrap w:val="0"/>
            <w:vAlign w:val="center"/>
          </w:tcPr>
          <w:p w14:paraId="2A3CFF30">
            <w:pPr>
              <w:widowControl/>
              <w:spacing w:line="360" w:lineRule="exact"/>
              <w:jc w:val="center"/>
              <w:rPr>
                <w:rFonts w:hint="eastAsia" w:ascii="仿宋_GB2312" w:hAnsi="仿宋_GB2312" w:eastAsia="仿宋_GB2312" w:cs="仿宋_GB2312"/>
                <w:kern w:val="0"/>
                <w:sz w:val="28"/>
                <w:szCs w:val="28"/>
                <w:lang w:eastAsia="zh-CN" w:bidi="ar"/>
              </w:rPr>
            </w:pPr>
            <w:r>
              <w:rPr>
                <w:rFonts w:hint="eastAsia" w:ascii="宋体" w:hAnsi="宋体" w:eastAsia="宋体" w:cs="宋体"/>
                <w:snapToGrid w:val="0"/>
                <w:color w:val="000000"/>
                <w:spacing w:val="1"/>
                <w:kern w:val="0"/>
                <w:sz w:val="25"/>
                <w:szCs w:val="25"/>
                <w:lang w:val="en-US" w:eastAsia="zh-CN" w:bidi="ar-SA"/>
              </w:rPr>
              <w:t>15</w:t>
            </w:r>
          </w:p>
        </w:tc>
        <w:tc>
          <w:tcPr>
            <w:tcW w:w="4245" w:type="dxa"/>
            <w:tcBorders>
              <w:top w:val="single" w:color="auto" w:sz="4" w:space="0"/>
              <w:left w:val="single" w:color="auto" w:sz="4" w:space="0"/>
              <w:right w:val="single" w:color="auto" w:sz="4" w:space="0"/>
            </w:tcBorders>
            <w:noWrap w:val="0"/>
            <w:vAlign w:val="center"/>
          </w:tcPr>
          <w:p w14:paraId="2338A758">
            <w:pPr>
              <w:widowControl/>
              <w:spacing w:line="340" w:lineRule="exact"/>
              <w:jc w:val="left"/>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倡导喜事简办、环保节能、组织开展全民健身活动、爱国卫生运动，要求各村建立红白理事会及道德评议会，助推移风易俗新风尚。</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6F163EA9">
            <w:pPr>
              <w:widowControl/>
              <w:spacing w:line="340" w:lineRule="exact"/>
              <w:jc w:val="left"/>
              <w:rPr>
                <w:rFonts w:hint="eastAsia" w:ascii="仿宋_GB2312" w:hAnsi="仿宋_GB2312" w:eastAsia="仿宋_GB2312" w:cs="仿宋_GB2312"/>
                <w:kern w:val="0"/>
                <w:sz w:val="28"/>
                <w:szCs w:val="28"/>
                <w:lang w:eastAsia="zh-CN" w:bidi="ar"/>
              </w:rPr>
            </w:pPr>
            <w:r>
              <w:rPr>
                <w:rFonts w:hint="eastAsia" w:ascii="宋体" w:hAnsi="宋体" w:eastAsia="宋体" w:cs="宋体"/>
                <w:snapToGrid w:val="0"/>
                <w:color w:val="000000"/>
                <w:spacing w:val="1"/>
                <w:kern w:val="0"/>
                <w:sz w:val="25"/>
                <w:szCs w:val="25"/>
                <w:lang w:val="en-US" w:eastAsia="zh-CN" w:bidi="ar-SA"/>
              </w:rPr>
              <w:t>《中华人民共和国村民委员会组织法》、《全民健身条例》、《黄石市文明行为促进条例》</w:t>
            </w:r>
          </w:p>
        </w:tc>
      </w:tr>
      <w:tr w14:paraId="28C9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exact"/>
        </w:trPr>
        <w:tc>
          <w:tcPr>
            <w:tcW w:w="795" w:type="dxa"/>
            <w:vMerge w:val="restart"/>
            <w:tcBorders>
              <w:top w:val="single" w:color="auto" w:sz="4" w:space="0"/>
              <w:left w:val="single" w:color="auto" w:sz="4" w:space="0"/>
              <w:right w:val="single" w:color="auto" w:sz="4" w:space="0"/>
            </w:tcBorders>
            <w:noWrap w:val="0"/>
            <w:vAlign w:val="center"/>
          </w:tcPr>
          <w:p w14:paraId="1B87D810">
            <w:pPr>
              <w:widowControl/>
              <w:spacing w:line="36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促进邻里互助维护和谐稳定</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F1F8198">
            <w:pPr>
              <w:widowControl/>
              <w:spacing w:line="360" w:lineRule="exact"/>
              <w:jc w:val="center"/>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16</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182CC97C">
            <w:pPr>
              <w:widowControl/>
              <w:spacing w:line="340" w:lineRule="exact"/>
              <w:jc w:val="left"/>
              <w:rPr>
                <w:rFonts w:hint="eastAsia" w:ascii="仿宋_GB2312" w:hAnsi="仿宋_GB2312" w:eastAsia="仿宋_GB2312" w:cs="仿宋_GB2312"/>
                <w:kern w:val="0"/>
                <w:sz w:val="28"/>
                <w:szCs w:val="28"/>
                <w:lang w:eastAsia="zh-CN" w:bidi="ar"/>
              </w:rPr>
            </w:pPr>
            <w:r>
              <w:rPr>
                <w:rFonts w:hint="eastAsia" w:ascii="宋体" w:hAnsi="宋体" w:eastAsia="宋体" w:cs="宋体"/>
                <w:snapToGrid w:val="0"/>
                <w:color w:val="000000"/>
                <w:spacing w:val="1"/>
                <w:kern w:val="0"/>
                <w:sz w:val="25"/>
                <w:szCs w:val="25"/>
                <w:lang w:val="en-US" w:eastAsia="zh-CN" w:bidi="ar-SA"/>
              </w:rPr>
              <w:t>组织居民积极参与社会治安综合治理、开展群防群治，调解民间纠纷，化解社会矛盾，促进家庭和睦、邻里和谐。</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216C930D">
            <w:pPr>
              <w:widowControl/>
              <w:spacing w:line="34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《中华人民共和国村民委员会组织法》</w:t>
            </w:r>
          </w:p>
        </w:tc>
      </w:tr>
      <w:tr w14:paraId="55CA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trPr>
        <w:tc>
          <w:tcPr>
            <w:tcW w:w="795" w:type="dxa"/>
            <w:vMerge w:val="continue"/>
            <w:tcBorders>
              <w:left w:val="single" w:color="auto" w:sz="4" w:space="0"/>
              <w:bottom w:val="single" w:color="auto" w:sz="4" w:space="0"/>
              <w:right w:val="single" w:color="auto" w:sz="4" w:space="0"/>
            </w:tcBorders>
            <w:noWrap w:val="0"/>
            <w:vAlign w:val="center"/>
          </w:tcPr>
          <w:p w14:paraId="7B0196D3">
            <w:pPr>
              <w:widowControl/>
              <w:spacing w:line="360" w:lineRule="exact"/>
              <w:jc w:val="left"/>
              <w:rPr>
                <w:rFonts w:hint="eastAsia" w:ascii="仿宋_GB2312" w:hAnsi="仿宋_GB2312" w:eastAsia="仿宋_GB2312" w:cs="仿宋_GB2312"/>
                <w:kern w:val="0"/>
                <w:sz w:val="28"/>
                <w:szCs w:val="28"/>
                <w:lang w:bidi="ar"/>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C8D623F">
            <w:pPr>
              <w:widowControl/>
              <w:spacing w:line="360" w:lineRule="exact"/>
              <w:jc w:val="center"/>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17</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02D96E06">
            <w:pPr>
              <w:widowControl/>
              <w:spacing w:line="340" w:lineRule="exact"/>
              <w:jc w:val="left"/>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教育村民互相尊重、互相帮助。</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288C680D">
            <w:pPr>
              <w:widowControl/>
              <w:spacing w:line="340" w:lineRule="exact"/>
              <w:jc w:val="left"/>
              <w:rPr>
                <w:rFonts w:hint="eastAsia" w:ascii="仿宋_GB2312" w:hAnsi="仿宋_GB2312" w:eastAsia="仿宋_GB2312" w:cs="仿宋_GB2312"/>
                <w:color w:val="0000FF"/>
                <w:kern w:val="0"/>
                <w:sz w:val="28"/>
                <w:szCs w:val="28"/>
                <w:lang w:bidi="ar"/>
              </w:rPr>
            </w:pPr>
            <w:r>
              <w:rPr>
                <w:rFonts w:hint="eastAsia" w:ascii="宋体" w:hAnsi="宋体" w:eastAsia="宋体" w:cs="宋体"/>
                <w:snapToGrid w:val="0"/>
                <w:color w:val="000000"/>
                <w:spacing w:val="1"/>
                <w:kern w:val="0"/>
                <w:sz w:val="25"/>
                <w:szCs w:val="25"/>
                <w:lang w:val="en-US" w:eastAsia="zh-CN" w:bidi="ar-SA"/>
              </w:rPr>
              <w:t>《中华人民共和国村民委员会组织法》</w:t>
            </w:r>
          </w:p>
        </w:tc>
      </w:tr>
      <w:tr w14:paraId="3A6A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14:paraId="5B4290EA">
            <w:pPr>
              <w:widowControl/>
              <w:spacing w:line="36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发现举报隐患促进安全生产</w:t>
            </w:r>
          </w:p>
        </w:tc>
        <w:tc>
          <w:tcPr>
            <w:tcW w:w="735" w:type="dxa"/>
            <w:tcBorders>
              <w:top w:val="single" w:color="auto" w:sz="4" w:space="0"/>
              <w:left w:val="single" w:color="auto" w:sz="4" w:space="0"/>
              <w:right w:val="single" w:color="auto" w:sz="4" w:space="0"/>
            </w:tcBorders>
            <w:noWrap w:val="0"/>
            <w:vAlign w:val="center"/>
          </w:tcPr>
          <w:p w14:paraId="7FEF2780">
            <w:pPr>
              <w:widowControl/>
              <w:spacing w:line="360" w:lineRule="exact"/>
              <w:jc w:val="center"/>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18</w:t>
            </w:r>
          </w:p>
        </w:tc>
        <w:tc>
          <w:tcPr>
            <w:tcW w:w="4245" w:type="dxa"/>
            <w:tcBorders>
              <w:top w:val="single" w:color="auto" w:sz="4" w:space="0"/>
              <w:left w:val="single" w:color="auto" w:sz="4" w:space="0"/>
              <w:right w:val="single" w:color="auto" w:sz="4" w:space="0"/>
            </w:tcBorders>
            <w:noWrap w:val="0"/>
            <w:vAlign w:val="center"/>
          </w:tcPr>
          <w:p w14:paraId="4B1A9509">
            <w:pPr>
              <w:widowControl/>
              <w:spacing w:line="340" w:lineRule="exact"/>
              <w:jc w:val="left"/>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宣传普及应急知识，开展突发事件应急演练、防灾减灾演练，组织居民开展自救和互救；设立自然灾害信息员，协助做好灾害预警预报信息的接收、传递，灾情信息的收集、报告，参与自然灾害救助等工作。</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1008C75A">
            <w:pPr>
              <w:widowControl/>
              <w:spacing w:line="34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《突发事件应对法》、《自然灾害救助条例》</w:t>
            </w:r>
          </w:p>
        </w:tc>
      </w:tr>
      <w:tr w14:paraId="3E73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4DEC957F">
            <w:pPr>
              <w:widowControl/>
              <w:spacing w:line="360" w:lineRule="exact"/>
              <w:jc w:val="left"/>
              <w:rPr>
                <w:rFonts w:ascii="仿宋_GB2312" w:hAnsi="仿宋_GB2312" w:eastAsia="仿宋_GB2312" w:cs="仿宋_GB2312"/>
                <w:kern w:val="0"/>
                <w:sz w:val="28"/>
                <w:szCs w:val="28"/>
                <w:lang w:bidi="ar"/>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CA2987F">
            <w:pPr>
              <w:widowControl/>
              <w:spacing w:line="360" w:lineRule="exact"/>
              <w:jc w:val="center"/>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19</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76147995">
            <w:pPr>
              <w:widowControl/>
              <w:spacing w:line="340" w:lineRule="exact"/>
              <w:jc w:val="left"/>
              <w:rPr>
                <w:rFonts w:hint="eastAsia" w:ascii="仿宋_GB2312" w:hAnsi="仿宋_GB2312" w:eastAsia="仿宋_GB2312" w:cs="仿宋_GB2312"/>
                <w:kern w:val="0"/>
                <w:sz w:val="28"/>
                <w:szCs w:val="28"/>
                <w:lang w:eastAsia="zh-CN" w:bidi="ar"/>
              </w:rPr>
            </w:pPr>
            <w:r>
              <w:rPr>
                <w:rFonts w:hint="eastAsia" w:ascii="宋体" w:hAnsi="宋体" w:eastAsia="宋体" w:cs="宋体"/>
                <w:snapToGrid w:val="0"/>
                <w:color w:val="000000"/>
                <w:spacing w:val="1"/>
                <w:kern w:val="0"/>
                <w:sz w:val="25"/>
                <w:szCs w:val="25"/>
                <w:lang w:val="en-US" w:eastAsia="zh-CN" w:bidi="ar-SA"/>
              </w:rPr>
              <w:t>确定消防安全管理人员，制定防火安全公约。</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4FDC4C0A">
            <w:pPr>
              <w:widowControl/>
              <w:spacing w:line="340" w:lineRule="exact"/>
              <w:jc w:val="left"/>
              <w:rPr>
                <w:rFonts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《消防法》、《防空法》</w:t>
            </w:r>
          </w:p>
        </w:tc>
      </w:tr>
      <w:tr w14:paraId="68DF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1BFE0463">
            <w:pPr>
              <w:widowControl/>
              <w:spacing w:line="360" w:lineRule="exact"/>
              <w:jc w:val="left"/>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加强和完善城乡社区治理</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E77A4AD">
            <w:pPr>
              <w:widowControl/>
              <w:spacing w:line="360" w:lineRule="exact"/>
              <w:jc w:val="center"/>
              <w:rPr>
                <w:rFonts w:hint="default" w:ascii="仿宋_GB2312" w:hAnsi="仿宋_GB2312" w:eastAsia="仿宋_GB2312" w:cs="仿宋_GB2312"/>
                <w:kern w:val="0"/>
                <w:sz w:val="28"/>
                <w:szCs w:val="28"/>
                <w:lang w:val="en-US" w:eastAsia="zh-CN" w:bidi="ar"/>
              </w:rPr>
            </w:pPr>
            <w:r>
              <w:rPr>
                <w:rFonts w:hint="eastAsia" w:ascii="宋体" w:hAnsi="宋体" w:eastAsia="宋体" w:cs="宋体"/>
                <w:snapToGrid w:val="0"/>
                <w:color w:val="000000"/>
                <w:spacing w:val="1"/>
                <w:kern w:val="0"/>
                <w:sz w:val="25"/>
                <w:szCs w:val="25"/>
                <w:lang w:val="en-US" w:eastAsia="zh-CN" w:bidi="ar-SA"/>
              </w:rPr>
              <w:t>20</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65825B78">
            <w:pPr>
              <w:widowControl/>
              <w:spacing w:line="340" w:lineRule="exact"/>
              <w:jc w:val="left"/>
              <w:rPr>
                <w:rFonts w:hint="eastAsia" w:ascii="仿宋_GB2312" w:hAnsi="仿宋_GB2312" w:eastAsia="仿宋_GB2312" w:cs="仿宋_GB2312"/>
                <w:kern w:val="0"/>
                <w:sz w:val="28"/>
                <w:szCs w:val="28"/>
                <w:lang w:bidi="ar"/>
              </w:rPr>
            </w:pPr>
            <w:r>
              <w:rPr>
                <w:rFonts w:hint="eastAsia" w:ascii="宋体" w:hAnsi="宋体" w:eastAsia="宋体" w:cs="宋体"/>
                <w:snapToGrid w:val="0"/>
                <w:color w:val="000000"/>
                <w:spacing w:val="1"/>
                <w:kern w:val="0"/>
                <w:sz w:val="25"/>
                <w:szCs w:val="25"/>
                <w:lang w:val="en-US" w:eastAsia="zh-CN" w:bidi="ar-SA"/>
              </w:rPr>
              <w:t>积极配合做好与城乡社区居民利益密切相关的劳动就业、社会保障、卫生计生、教育事业、社会服务、住房保障、文化体育、公共安全、公共法律服务、调解仲裁等公共服务事项。</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68062DF8">
            <w:pPr>
              <w:widowControl/>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《中共中央办公厅、国务院办公厅关于加强和完善城乡社区治理的意见》(中发[2017]13 号)</w:t>
            </w:r>
          </w:p>
        </w:tc>
      </w:tr>
    </w:tbl>
    <w:p w14:paraId="3F37432D">
      <w:pPr>
        <w:widowControl/>
        <w:spacing w:line="560" w:lineRule="exact"/>
        <w:rPr>
          <w:rFonts w:hint="eastAsia" w:ascii="黑体" w:hAnsi="黑体" w:eastAsia="黑体" w:cs="方正小标宋简体"/>
          <w:kern w:val="0"/>
          <w:sz w:val="32"/>
          <w:szCs w:val="32"/>
          <w:lang w:bidi="ar"/>
        </w:rPr>
      </w:pPr>
    </w:p>
    <w:p w14:paraId="03A58ACA">
      <w:pPr>
        <w:widowControl/>
        <w:spacing w:line="560" w:lineRule="exact"/>
        <w:rPr>
          <w:rFonts w:hint="eastAsia" w:ascii="黑体" w:hAnsi="黑体" w:eastAsia="黑体" w:cs="方正小标宋简体"/>
          <w:kern w:val="0"/>
          <w:sz w:val="32"/>
          <w:szCs w:val="32"/>
          <w:lang w:bidi="ar"/>
        </w:rPr>
      </w:pPr>
    </w:p>
    <w:p w14:paraId="099EFFD8">
      <w:pPr>
        <w:widowControl/>
        <w:spacing w:line="560" w:lineRule="exact"/>
        <w:rPr>
          <w:rFonts w:hint="eastAsia" w:ascii="黑体" w:hAnsi="黑体" w:eastAsia="黑体" w:cs="方正小标宋简体"/>
          <w:kern w:val="0"/>
          <w:sz w:val="32"/>
          <w:szCs w:val="32"/>
          <w:lang w:bidi="ar"/>
        </w:rPr>
      </w:pPr>
    </w:p>
    <w:p w14:paraId="4122F41D">
      <w:pPr>
        <w:widowControl/>
        <w:spacing w:line="560" w:lineRule="exact"/>
        <w:jc w:val="center"/>
        <w:rPr>
          <w:rFonts w:hint="eastAsia" w:ascii="黑体" w:hAnsi="黑体" w:eastAsia="黑体" w:cs="方正小标宋简体"/>
          <w:kern w:val="0"/>
          <w:sz w:val="32"/>
          <w:szCs w:val="32"/>
          <w:lang w:val="en-US" w:eastAsia="zh-CN" w:bidi="ar"/>
        </w:rPr>
      </w:pPr>
    </w:p>
    <w:p w14:paraId="54472708">
      <w:pPr>
        <w:widowControl/>
        <w:spacing w:line="560" w:lineRule="exact"/>
        <w:jc w:val="center"/>
        <w:rPr>
          <w:rFonts w:hint="eastAsia" w:ascii="黑体" w:hAnsi="黑体" w:eastAsia="黑体" w:cs="方正小标宋简体"/>
          <w:kern w:val="0"/>
          <w:sz w:val="32"/>
          <w:szCs w:val="32"/>
          <w:lang w:val="en-US" w:eastAsia="zh-CN" w:bidi="ar"/>
        </w:rPr>
      </w:pPr>
    </w:p>
    <w:p w14:paraId="686FDB8C">
      <w:pPr>
        <w:widowControl/>
        <w:spacing w:line="560" w:lineRule="exact"/>
        <w:jc w:val="center"/>
        <w:rPr>
          <w:rFonts w:hint="eastAsia" w:ascii="黑体" w:hAnsi="黑体" w:eastAsia="黑体" w:cs="方正小标宋简体"/>
          <w:kern w:val="0"/>
          <w:sz w:val="32"/>
          <w:szCs w:val="32"/>
          <w:lang w:val="en-US" w:eastAsia="zh-CN" w:bidi="ar"/>
        </w:rPr>
      </w:pPr>
    </w:p>
    <w:p w14:paraId="5DC869D2">
      <w:pPr>
        <w:widowControl/>
        <w:spacing w:line="560" w:lineRule="exact"/>
        <w:jc w:val="center"/>
        <w:rPr>
          <w:rFonts w:hint="eastAsia" w:ascii="黑体" w:hAnsi="黑体" w:eastAsia="黑体" w:cs="方正小标宋简体"/>
          <w:kern w:val="0"/>
          <w:sz w:val="32"/>
          <w:szCs w:val="32"/>
          <w:lang w:val="en-US" w:eastAsia="zh-CN" w:bidi="ar"/>
        </w:rPr>
      </w:pPr>
    </w:p>
    <w:p w14:paraId="1E3B1460">
      <w:pPr>
        <w:widowControl/>
        <w:spacing w:line="560" w:lineRule="exact"/>
        <w:jc w:val="center"/>
        <w:rPr>
          <w:rFonts w:hint="eastAsia" w:ascii="黑体" w:hAnsi="黑体" w:eastAsia="黑体" w:cs="方正小标宋简体"/>
          <w:kern w:val="0"/>
          <w:sz w:val="32"/>
          <w:szCs w:val="32"/>
          <w:lang w:val="en-US" w:eastAsia="zh-CN" w:bidi="ar"/>
        </w:rPr>
      </w:pPr>
    </w:p>
    <w:p w14:paraId="4E034336">
      <w:pPr>
        <w:widowControl/>
        <w:spacing w:line="560" w:lineRule="exact"/>
        <w:jc w:val="center"/>
        <w:rPr>
          <w:rFonts w:hint="eastAsia" w:ascii="黑体" w:hAnsi="黑体" w:eastAsia="黑体" w:cs="方正小标宋简体"/>
          <w:kern w:val="0"/>
          <w:sz w:val="32"/>
          <w:szCs w:val="32"/>
          <w:lang w:val="en-US" w:eastAsia="zh-CN" w:bidi="ar"/>
        </w:rPr>
      </w:pPr>
    </w:p>
    <w:p w14:paraId="4E715669">
      <w:pPr>
        <w:widowControl/>
        <w:spacing w:line="560" w:lineRule="exact"/>
        <w:jc w:val="center"/>
        <w:rPr>
          <w:rFonts w:hint="eastAsia" w:ascii="黑体" w:hAnsi="黑体" w:eastAsia="黑体" w:cs="方正小标宋简体"/>
          <w:kern w:val="0"/>
          <w:sz w:val="32"/>
          <w:szCs w:val="32"/>
          <w:lang w:val="en-US" w:eastAsia="zh-CN" w:bidi="ar"/>
        </w:rPr>
      </w:pPr>
    </w:p>
    <w:p w14:paraId="3D805237">
      <w:pPr>
        <w:widowControl/>
        <w:spacing w:line="560" w:lineRule="exact"/>
        <w:rPr>
          <w:rFonts w:hint="default" w:ascii="黑体" w:hAnsi="黑体" w:eastAsia="黑体" w:cs="黑体"/>
          <w:b/>
          <w:bCs/>
          <w:spacing w:val="9"/>
          <w:sz w:val="34"/>
          <w:szCs w:val="34"/>
          <w:lang w:val="en-US" w:eastAsia="zh-CN"/>
        </w:rPr>
      </w:pPr>
      <w:r>
        <w:rPr>
          <w:rFonts w:hint="eastAsia" w:ascii="黑体" w:hAnsi="黑体" w:eastAsia="黑体" w:cs="黑体"/>
          <w:b/>
          <w:bCs/>
          <w:spacing w:val="9"/>
          <w:sz w:val="34"/>
          <w:szCs w:val="34"/>
          <w:lang w:val="en-US" w:eastAsia="zh-CN"/>
        </w:rPr>
        <w:t>附件3</w:t>
      </w:r>
    </w:p>
    <w:p w14:paraId="67723DEA">
      <w:pPr>
        <w:spacing w:before="140" w:line="219" w:lineRule="auto"/>
        <w:ind w:left="421"/>
        <w:jc w:val="center"/>
        <w:rPr>
          <w:rFonts w:hint="eastAsia" w:ascii="宋体" w:hAnsi="宋体" w:eastAsia="宋体" w:cs="宋体"/>
          <w:b/>
          <w:bCs/>
          <w:spacing w:val="-3"/>
          <w:sz w:val="43"/>
          <w:szCs w:val="43"/>
          <w:lang w:val="en-US" w:eastAsia="zh-CN"/>
        </w:rPr>
      </w:pPr>
      <w:r>
        <w:rPr>
          <w:rFonts w:hint="eastAsia" w:ascii="宋体" w:hAnsi="宋体" w:eastAsia="宋体" w:cs="宋体"/>
          <w:b/>
          <w:bCs/>
          <w:spacing w:val="-3"/>
          <w:sz w:val="43"/>
          <w:szCs w:val="43"/>
          <w:lang w:val="en-US" w:eastAsia="zh-CN"/>
        </w:rPr>
        <w:t>村民委员会依法协助政府工作清单</w:t>
      </w:r>
    </w:p>
    <w:p w14:paraId="6ACE255A">
      <w:pPr>
        <w:widowControl/>
        <w:spacing w:line="560" w:lineRule="exact"/>
        <w:jc w:val="center"/>
        <w:rPr>
          <w:rFonts w:ascii="方正小标宋_GBK" w:hAnsi="方正小标宋_GBK" w:eastAsia="方正小标宋_GBK" w:cs="方正小标宋_GBK"/>
          <w:kern w:val="0"/>
          <w:sz w:val="44"/>
          <w:szCs w:val="44"/>
          <w:lang w:bidi="ar"/>
        </w:rPr>
      </w:pPr>
    </w:p>
    <w:tbl>
      <w:tblPr>
        <w:tblStyle w:val="4"/>
        <w:tblW w:w="9873"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380"/>
        <w:gridCol w:w="4800"/>
        <w:gridCol w:w="2797"/>
      </w:tblGrid>
      <w:tr w14:paraId="62F6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5A62AF8B">
            <w:pPr>
              <w:spacing w:line="36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AA13FB0">
            <w:pPr>
              <w:spacing w:line="360" w:lineRule="exact"/>
              <w:jc w:val="center"/>
              <w:rPr>
                <w:rFonts w:ascii="黑体" w:hAnsi="黑体" w:eastAsia="黑体" w:cs="黑体"/>
                <w:sz w:val="28"/>
                <w:szCs w:val="28"/>
              </w:rPr>
            </w:pPr>
            <w:r>
              <w:rPr>
                <w:rFonts w:hint="eastAsia" w:ascii="黑体" w:hAnsi="黑体" w:eastAsia="黑体" w:cs="黑体"/>
                <w:sz w:val="28"/>
                <w:szCs w:val="28"/>
              </w:rPr>
              <w:t>类别</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2FB9ACF7">
            <w:pPr>
              <w:spacing w:line="360" w:lineRule="exact"/>
              <w:jc w:val="center"/>
              <w:rPr>
                <w:rFonts w:ascii="黑体" w:hAnsi="黑体" w:eastAsia="黑体" w:cs="黑体"/>
                <w:sz w:val="28"/>
                <w:szCs w:val="28"/>
              </w:rPr>
            </w:pPr>
            <w:r>
              <w:rPr>
                <w:rFonts w:hint="eastAsia" w:ascii="黑体" w:hAnsi="黑体" w:eastAsia="黑体" w:cs="黑体"/>
                <w:sz w:val="28"/>
                <w:szCs w:val="28"/>
              </w:rPr>
              <w:t>依法协助工作事项</w:t>
            </w:r>
          </w:p>
        </w:tc>
        <w:tc>
          <w:tcPr>
            <w:tcW w:w="2797" w:type="dxa"/>
            <w:tcBorders>
              <w:top w:val="single" w:color="auto" w:sz="4" w:space="0"/>
              <w:left w:val="single" w:color="auto" w:sz="4" w:space="0"/>
              <w:bottom w:val="single" w:color="auto" w:sz="4" w:space="0"/>
              <w:right w:val="single" w:color="auto" w:sz="4" w:space="0"/>
            </w:tcBorders>
            <w:noWrap w:val="0"/>
            <w:vAlign w:val="top"/>
          </w:tcPr>
          <w:p w14:paraId="6B576E35">
            <w:pPr>
              <w:spacing w:line="360" w:lineRule="exact"/>
              <w:jc w:val="both"/>
              <w:rPr>
                <w:rFonts w:ascii="黑体" w:hAnsi="黑体" w:eastAsia="黑体" w:cs="黑体"/>
                <w:sz w:val="28"/>
                <w:szCs w:val="28"/>
              </w:rPr>
            </w:pPr>
            <w:r>
              <w:rPr>
                <w:rFonts w:hint="eastAsia" w:ascii="黑体" w:hAnsi="黑体" w:eastAsia="黑体" w:cs="黑体"/>
                <w:sz w:val="28"/>
                <w:szCs w:val="28"/>
              </w:rPr>
              <w:t>法律法规或政策依据</w:t>
            </w:r>
          </w:p>
        </w:tc>
      </w:tr>
      <w:tr w14:paraId="0A0C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6DC0C25C">
            <w:pPr>
              <w:spacing w:line="340" w:lineRule="exact"/>
              <w:jc w:val="center"/>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413B8FB">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民政</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0DFB940C">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1.协助政府做好有关社会救助工作，关爱社会弱势群体。</w:t>
            </w:r>
          </w:p>
          <w:p w14:paraId="5C55F540">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2.协助办理收养子女委托手续。</w:t>
            </w:r>
          </w:p>
          <w:p w14:paraId="648FFBDD">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3.居家养老。</w:t>
            </w:r>
          </w:p>
          <w:p w14:paraId="4D83C956">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4.协助政府做好对精神障碍患者保障工作，帮助精神障碍患者及其家庭解决实际困难，为患者融入社会创造条件。</w:t>
            </w:r>
          </w:p>
          <w:p w14:paraId="0B3CE29C">
            <w:pPr>
              <w:spacing w:line="340" w:lineRule="exact"/>
              <w:jc w:val="left"/>
              <w:rPr>
                <w:rFonts w:hint="eastAsia" w:ascii="仿宋_GB2312" w:hAnsi="仿宋_GB2312" w:eastAsia="仿宋_GB2312" w:cs="仿宋_GB2312"/>
                <w:sz w:val="28"/>
                <w:szCs w:val="28"/>
                <w:lang w:eastAsia="zh-CN"/>
              </w:rPr>
            </w:pPr>
            <w:r>
              <w:rPr>
                <w:rFonts w:hint="eastAsia" w:ascii="宋体" w:hAnsi="宋体" w:eastAsia="宋体" w:cs="宋体"/>
                <w:snapToGrid w:val="0"/>
                <w:color w:val="000000"/>
                <w:spacing w:val="1"/>
                <w:kern w:val="0"/>
                <w:sz w:val="25"/>
                <w:szCs w:val="25"/>
                <w:lang w:val="en-US" w:eastAsia="zh-CN" w:bidi="ar-SA"/>
              </w:rPr>
              <w:t>5.未成年人保护。</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026585B4">
            <w:pPr>
              <w:spacing w:line="340" w:lineRule="exact"/>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《中华人民共和国村民委员会组织法》、《社会救助暂行办法》、《中国公民收养子女登记办法》、《未成年人保护法》</w:t>
            </w:r>
          </w:p>
        </w:tc>
      </w:tr>
      <w:tr w14:paraId="344E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5"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2062EF99">
            <w:pPr>
              <w:spacing w:line="340" w:lineRule="exact"/>
              <w:jc w:val="center"/>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0F198E1">
            <w:pPr>
              <w:spacing w:line="340" w:lineRule="exact"/>
              <w:jc w:val="center"/>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应急管理</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2C11F713">
            <w:pPr>
              <w:spacing w:line="340" w:lineRule="exact"/>
              <w:rPr>
                <w:rFonts w:hint="eastAsia" w:ascii="仿宋_GB2312" w:hAnsi="仿宋_GB2312" w:eastAsia="仿宋_GB2312" w:cs="仿宋_GB2312"/>
                <w:sz w:val="28"/>
                <w:szCs w:val="28"/>
                <w:lang w:val="en-US" w:eastAsia="zh-CN"/>
              </w:rPr>
            </w:pPr>
          </w:p>
          <w:p w14:paraId="4E80849C">
            <w:pPr>
              <w:spacing w:line="340" w:lineRule="exac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1.协助做好安全生产宣传工作。</w:t>
            </w:r>
          </w:p>
          <w:p w14:paraId="01FD9BCC">
            <w:pPr>
              <w:spacing w:line="340" w:lineRule="exac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2.协助发现所在区域内存在安全生产违法行为或者事故隐患的，进行劝导、制止和报告。</w:t>
            </w:r>
          </w:p>
          <w:p w14:paraId="21BE4B47">
            <w:pPr>
              <w:spacing w:line="340" w:lineRule="exac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3.协助做好自然灾害信息报送工作；提名、评议居民住房恢复重建补助对象；公布救助对象及其接受救助款物数额和使用情况。</w:t>
            </w:r>
          </w:p>
          <w:p w14:paraId="4A94A927">
            <w:pPr>
              <w:spacing w:line="340" w:lineRule="exac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4.协助开展应急知识的宣传普及活动和必要的应急演练；突发事件发生后，协助进行宣传动员，报送突发事件信息，组织群众开展自救和互救，维护社会秩序。</w:t>
            </w:r>
          </w:p>
          <w:p w14:paraId="50F1E2CE">
            <w:pPr>
              <w:spacing w:line="340" w:lineRule="exac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5.协助做好综合减灾示范社区创建工作。</w:t>
            </w:r>
          </w:p>
          <w:p w14:paraId="406D9CE6">
            <w:pPr>
              <w:spacing w:line="340" w:lineRule="exact"/>
              <w:rPr>
                <w:rFonts w:hint="eastAsia" w:ascii="仿宋_GB2312" w:hAnsi="仿宋_GB2312" w:eastAsia="仿宋_GB2312" w:cs="仿宋_GB2312"/>
                <w:sz w:val="28"/>
                <w:szCs w:val="28"/>
              </w:rPr>
            </w:pPr>
          </w:p>
        </w:tc>
        <w:tc>
          <w:tcPr>
            <w:tcW w:w="2797" w:type="dxa"/>
            <w:tcBorders>
              <w:top w:val="single" w:color="auto" w:sz="4" w:space="0"/>
              <w:left w:val="single" w:color="auto" w:sz="4" w:space="0"/>
              <w:bottom w:val="single" w:color="auto" w:sz="4" w:space="0"/>
              <w:right w:val="single" w:color="auto" w:sz="4" w:space="0"/>
            </w:tcBorders>
            <w:noWrap w:val="0"/>
            <w:vAlign w:val="center"/>
          </w:tcPr>
          <w:p w14:paraId="09E4CC6F">
            <w:pPr>
              <w:spacing w:line="340" w:lineRule="exact"/>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《安全生产法》、《自然灾害救助条例》、《湖北省自然灾害救助办法》、《国家减灾委关于加强城乡社区综合减灾工作的指导意见》（国减发[2011]3号）</w:t>
            </w:r>
          </w:p>
        </w:tc>
      </w:tr>
      <w:tr w14:paraId="3E43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1FE8B9CD">
            <w:pPr>
              <w:spacing w:line="340" w:lineRule="exact"/>
              <w:jc w:val="center"/>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2726E1D">
            <w:pPr>
              <w:spacing w:line="340" w:lineRule="exact"/>
              <w:jc w:val="center"/>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自然资源</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2206473A">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1.协助做好土地调查工作。</w:t>
            </w:r>
          </w:p>
          <w:p w14:paraId="3A464287">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2.协助做好地质灾害险情的检查处理及报告。</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44225849">
            <w:pPr>
              <w:spacing w:line="340" w:lineRule="exact"/>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《土地调查条例》、《地质灾害防治条例》</w:t>
            </w:r>
          </w:p>
        </w:tc>
      </w:tr>
      <w:tr w14:paraId="4C14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5"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3DFCA2A2">
            <w:pPr>
              <w:spacing w:line="340" w:lineRule="exact"/>
              <w:jc w:val="center"/>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5191FED">
            <w:pPr>
              <w:spacing w:line="340" w:lineRule="exact"/>
              <w:jc w:val="center"/>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消防</w:t>
            </w:r>
          </w:p>
        </w:tc>
        <w:tc>
          <w:tcPr>
            <w:tcW w:w="4800" w:type="dxa"/>
            <w:tcBorders>
              <w:top w:val="single" w:color="auto" w:sz="4" w:space="0"/>
              <w:left w:val="single" w:color="auto" w:sz="4" w:space="0"/>
              <w:right w:val="single" w:color="auto" w:sz="4" w:space="0"/>
            </w:tcBorders>
            <w:noWrap w:val="0"/>
            <w:vAlign w:val="center"/>
          </w:tcPr>
          <w:p w14:paraId="52BA0487">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1.协助人民政府以及公安机关、应急管理、消防救援机构等部门，开展消防宣传教育。</w:t>
            </w:r>
          </w:p>
          <w:p w14:paraId="7E611D06">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2.确定消防专(兼)职管理人员，组织制定防火安全公约，开展防火安全检查和灭火应急疏散演练。</w:t>
            </w:r>
          </w:p>
          <w:p w14:paraId="1F809E0E">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3.根据需要，建立志愿消防队或微型消防站，组织开展群众性自防自救工作。</w:t>
            </w:r>
          </w:p>
          <w:p w14:paraId="4050937D">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4.协助相关部门和乡镇人民政府(街道办事处)落实消防安全网格化管理措施和要求。</w:t>
            </w:r>
          </w:p>
          <w:p w14:paraId="032CCF4F">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5.其他依法应当履行的消防工作职责。</w:t>
            </w:r>
          </w:p>
          <w:p w14:paraId="1EA591CF">
            <w:pPr>
              <w:spacing w:line="340" w:lineRule="exact"/>
              <w:jc w:val="left"/>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6.乡镇人民政府、城市街道办事处应当指导、支持和帮助村民委员会、居民委员会开展群众性的消防方工作；村民委员会、居民委员会应当确定定消防安全管理人，组织制定防火安全公约，进行防火安全检查。</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1E535B34">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《湖北省消防安全责任制规定》第六条</w:t>
            </w:r>
          </w:p>
          <w:p w14:paraId="2E544D35">
            <w:pPr>
              <w:spacing w:line="340" w:lineRule="exact"/>
              <w:jc w:val="left"/>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《中华人民共和国消防法》第三十二条</w:t>
            </w:r>
          </w:p>
        </w:tc>
      </w:tr>
      <w:tr w14:paraId="24C0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0C03A108">
            <w:pPr>
              <w:spacing w:line="340" w:lineRule="exact"/>
              <w:jc w:val="center"/>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5</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EE037AA">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人社</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50B8EFC0">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1.协助办理城乡居民基本养老保险、灵活就业人员养老保险、被征地农民养老保险等事关群众切身利益的社会保障相关便民工作。</w:t>
            </w:r>
          </w:p>
          <w:p w14:paraId="1F2CD2E2">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2.协助开展“零就业”家庭就业帮扶，就业困难人员再就业服务，职业介绍、劳动力就业咨询服务。</w:t>
            </w:r>
          </w:p>
          <w:p w14:paraId="686D5735">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3.协助办理领取丧葬补助金和抚恤金。</w:t>
            </w:r>
          </w:p>
          <w:p w14:paraId="4CC84A1C">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4.协助开展企业退休人员社会化管理服务。</w:t>
            </w:r>
          </w:p>
          <w:p w14:paraId="45BFD836">
            <w:pPr>
              <w:spacing w:line="340" w:lineRule="exact"/>
              <w:jc w:val="left"/>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5.协助做好劳动争议基层调解工作。</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27079010">
            <w:pPr>
              <w:spacing w:line="340" w:lineRule="exact"/>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《社会保险法》、《就业促进法》、《湖北省促进就业条例》、《失业保险条例》、《湖北省人民政府关于被征地农民参加基本养老保险的指导意见》（鄂政发 [2014] 53 号）</w:t>
            </w:r>
          </w:p>
        </w:tc>
      </w:tr>
      <w:tr w14:paraId="1385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544ECD2C">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6</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910031C">
            <w:pPr>
              <w:spacing w:line="340" w:lineRule="exact"/>
              <w:jc w:val="center"/>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统 计</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6E5DF5FA">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1.协助提供统计所需资料。</w:t>
            </w:r>
          </w:p>
          <w:p w14:paraId="1D22B441">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2.协助人口普查。</w:t>
            </w:r>
          </w:p>
          <w:p w14:paraId="054B9540">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3.协助经济普查。</w:t>
            </w:r>
          </w:p>
          <w:p w14:paraId="02540A84">
            <w:pPr>
              <w:spacing w:line="340" w:lineRule="exact"/>
              <w:jc w:val="left"/>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4.协助农业普查。</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5552B242">
            <w:pPr>
              <w:spacing w:line="340" w:lineRule="exact"/>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《统计法》、《全国人口普查条例》、《全国经济普查条例》、《全国污染源普查条例》</w:t>
            </w:r>
          </w:p>
        </w:tc>
      </w:tr>
      <w:tr w14:paraId="6185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3E060FA7">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7</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E168A7D">
            <w:pPr>
              <w:spacing w:line="340" w:lineRule="exact"/>
              <w:jc w:val="center"/>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退役军人</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4FA7731C">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1.服务场所建设。</w:t>
            </w:r>
          </w:p>
          <w:p w14:paraId="375AC6E7">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2.干部队伍建设。</w:t>
            </w:r>
          </w:p>
          <w:p w14:paraId="1994DC84">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3.建档立卡和信息采集更新。</w:t>
            </w:r>
          </w:p>
          <w:p w14:paraId="6EC8296E">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4.就业创业。</w:t>
            </w:r>
          </w:p>
          <w:p w14:paraId="0D59FC82">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5.走访慰问 。</w:t>
            </w:r>
          </w:p>
          <w:p w14:paraId="7A2FC31B">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6.退役军人权益维护。</w:t>
            </w:r>
          </w:p>
          <w:p w14:paraId="2A989450">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7.退役军人思想政治组织管理。</w:t>
            </w:r>
          </w:p>
          <w:p w14:paraId="44F113A7">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8.退役军人优抚帮扶。</w:t>
            </w:r>
          </w:p>
          <w:p w14:paraId="4828D203">
            <w:pPr>
              <w:spacing w:line="340" w:lineRule="exact"/>
              <w:jc w:val="left"/>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9.做好村（社区）“两委”班子退役军人后备人才推荐工作。组建退役军人志愿服务队，在应急救援，社会治理、环境保护、国防教育等方面充分发挥作用。</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4F757F89">
            <w:pPr>
              <w:spacing w:line="340" w:lineRule="exact"/>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《中华人民共和国退役军人保障法》、鄂退役军人发（2023）24号省退役军人事务厅关于印发《各级退役军人服务站中心（站）建设管理指导标准（试行）》的通知</w:t>
            </w:r>
          </w:p>
        </w:tc>
      </w:tr>
      <w:tr w14:paraId="1E2E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157792F3">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8</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2B23EFB">
            <w:pPr>
              <w:spacing w:line="340" w:lineRule="exact"/>
              <w:jc w:val="center"/>
              <w:rPr>
                <w:rFonts w:hint="eastAsia" w:ascii="仿宋_GB2312" w:hAnsi="仿宋_GB2312" w:eastAsia="仿宋_GB2312" w:cs="仿宋_GB2312"/>
                <w:sz w:val="28"/>
                <w:szCs w:val="28"/>
                <w:lang w:eastAsia="zh-CN"/>
              </w:rPr>
            </w:pPr>
            <w:r>
              <w:rPr>
                <w:rFonts w:hint="eastAsia" w:ascii="宋体" w:hAnsi="宋体" w:eastAsia="宋体" w:cs="宋体"/>
                <w:snapToGrid w:val="0"/>
                <w:color w:val="000000"/>
                <w:spacing w:val="1"/>
                <w:kern w:val="0"/>
                <w:sz w:val="25"/>
                <w:szCs w:val="25"/>
                <w:lang w:val="en-US" w:eastAsia="zh-CN" w:bidi="ar-SA"/>
              </w:rPr>
              <w:t>综治</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476966FF">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1.协助做好网格内实有人口、房屋、组织、地址等基础信息采集、登记、核实工作。</w:t>
            </w:r>
          </w:p>
          <w:p w14:paraId="2697B059">
            <w:pPr>
              <w:spacing w:line="340" w:lineRule="exact"/>
              <w:jc w:val="left"/>
              <w:rPr>
                <w:rFonts w:hint="default"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2.协助做好社情民意收集工作。</w:t>
            </w:r>
          </w:p>
          <w:p w14:paraId="76EA021B">
            <w:pPr>
              <w:spacing w:line="340" w:lineRule="exact"/>
              <w:jc w:val="left"/>
              <w:rPr>
                <w:rFonts w:hint="default"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3.协助做好安全隐患巡查工作。</w:t>
            </w:r>
          </w:p>
          <w:p w14:paraId="5DA84F91">
            <w:pPr>
              <w:spacing w:line="340" w:lineRule="exact"/>
              <w:jc w:val="left"/>
              <w:rPr>
                <w:rFonts w:hint="default"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4.协助做好婚姻、家庭、邻里等矛盾纠纷排查化解和跟踪管理工作。</w:t>
            </w:r>
          </w:p>
          <w:p w14:paraId="586F5DB3">
            <w:pPr>
              <w:spacing w:line="340" w:lineRule="exact"/>
              <w:jc w:val="left"/>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5.协助做好精神障碍患者等特殊人群协管工作。</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4899560F">
            <w:pPr>
              <w:spacing w:line="340" w:lineRule="exact"/>
              <w:rPr>
                <w:rFonts w:hint="eastAsia" w:ascii="仿宋_GB2312" w:hAnsi="仿宋_GB2312" w:eastAsia="仿宋_GB2312" w:cs="仿宋_GB2312"/>
                <w:sz w:val="28"/>
                <w:szCs w:val="28"/>
                <w:lang w:eastAsia="zh-CN"/>
              </w:rPr>
            </w:pPr>
            <w:r>
              <w:rPr>
                <w:rFonts w:hint="eastAsia" w:ascii="宋体" w:hAnsi="宋体" w:eastAsia="宋体" w:cs="宋体"/>
                <w:snapToGrid w:val="0"/>
                <w:color w:val="000000"/>
                <w:spacing w:val="1"/>
                <w:kern w:val="0"/>
                <w:sz w:val="25"/>
                <w:szCs w:val="25"/>
                <w:lang w:val="en-US" w:eastAsia="zh-CN" w:bidi="ar-SA"/>
              </w:rPr>
              <w:t>《村民委员会组织法》</w:t>
            </w:r>
          </w:p>
        </w:tc>
      </w:tr>
      <w:tr w14:paraId="37A5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428F443D">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9</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31FA158">
            <w:pPr>
              <w:spacing w:line="340" w:lineRule="exact"/>
              <w:jc w:val="center"/>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交巡警</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4664B367">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1.协助做好交警网格化管理工作。</w:t>
            </w:r>
          </w:p>
          <w:p w14:paraId="1505F402">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2.协助做好“一站两员工作。</w:t>
            </w:r>
          </w:p>
          <w:p w14:paraId="3D50C50D">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3.协助做好道路交通安全生产宣传工作。</w:t>
            </w:r>
          </w:p>
          <w:p w14:paraId="3B02E766">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4.协助做好道路交通隐患排查工作。</w:t>
            </w:r>
          </w:p>
          <w:p w14:paraId="5774BF21">
            <w:pPr>
              <w:spacing w:line="340" w:lineRule="exact"/>
              <w:jc w:val="left"/>
              <w:rPr>
                <w:rFonts w:hint="eastAsia" w:ascii="仿宋_GB2312" w:hAnsi="仿宋_GB2312" w:eastAsia="仿宋_GB2312" w:cs="仿宋_GB2312"/>
                <w:sz w:val="28"/>
                <w:szCs w:val="28"/>
                <w:lang w:eastAsia="zh-CN"/>
              </w:rPr>
            </w:pPr>
            <w:r>
              <w:rPr>
                <w:rFonts w:hint="eastAsia" w:ascii="宋体" w:hAnsi="宋体" w:eastAsia="宋体" w:cs="宋体"/>
                <w:snapToGrid w:val="0"/>
                <w:color w:val="000000"/>
                <w:spacing w:val="1"/>
                <w:kern w:val="0"/>
                <w:sz w:val="25"/>
                <w:szCs w:val="25"/>
                <w:lang w:val="en-US" w:eastAsia="zh-CN" w:bidi="ar-SA"/>
              </w:rPr>
              <w:t>5.协助维护好道路交通秩序。</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3F604B5C">
            <w:pPr>
              <w:spacing w:line="340" w:lineRule="exact"/>
              <w:rPr>
                <w:rFonts w:hint="eastAsia" w:ascii="仿宋_GB2312" w:hAnsi="仿宋_GB2312" w:eastAsia="仿宋_GB2312" w:cs="仿宋_GB2312"/>
                <w:sz w:val="28"/>
                <w:szCs w:val="28"/>
                <w:lang w:eastAsia="zh-CN"/>
              </w:rPr>
            </w:pPr>
            <w:r>
              <w:rPr>
                <w:rFonts w:hint="eastAsia" w:ascii="宋体" w:hAnsi="宋体" w:eastAsia="宋体" w:cs="宋体"/>
                <w:snapToGrid w:val="0"/>
                <w:color w:val="000000"/>
                <w:spacing w:val="1"/>
                <w:kern w:val="0"/>
                <w:sz w:val="25"/>
                <w:szCs w:val="25"/>
                <w:lang w:val="en-US" w:eastAsia="zh-CN" w:bidi="ar-SA"/>
              </w:rPr>
              <w:t>《安全生产法》、《村民委员会组织法》、《居民委员会组织法》、《中华人民共和国道路交通安全法》</w:t>
            </w:r>
          </w:p>
        </w:tc>
      </w:tr>
      <w:tr w14:paraId="7251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6E10799D">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10</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9CD639A">
            <w:pPr>
              <w:spacing w:line="340" w:lineRule="exact"/>
              <w:jc w:val="center"/>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民族宗教</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12106C71">
            <w:pPr>
              <w:spacing w:line="340" w:lineRule="exact"/>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村民委员会、居委会应当依法协助人民政府管理宗教事务。</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4BCECC2E">
            <w:pPr>
              <w:spacing w:line="340" w:lineRule="exact"/>
              <w:jc w:val="center"/>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《宗教事务条例》</w:t>
            </w:r>
          </w:p>
        </w:tc>
      </w:tr>
      <w:tr w14:paraId="245F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0221AE8A">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11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61A3D93">
            <w:pPr>
              <w:spacing w:line="340" w:lineRule="exact"/>
              <w:jc w:val="center"/>
              <w:rPr>
                <w:rFonts w:hint="eastAsia" w:ascii="仿宋_GB2312" w:hAnsi="仿宋_GB2312" w:eastAsia="仿宋_GB2312" w:cs="仿宋_GB2312"/>
                <w:sz w:val="28"/>
                <w:szCs w:val="28"/>
                <w:lang w:eastAsia="zh-CN"/>
              </w:rPr>
            </w:pPr>
            <w:r>
              <w:rPr>
                <w:rFonts w:hint="eastAsia" w:ascii="宋体" w:hAnsi="宋体" w:eastAsia="宋体" w:cs="宋体"/>
                <w:snapToGrid w:val="0"/>
                <w:color w:val="000000"/>
                <w:spacing w:val="1"/>
                <w:kern w:val="0"/>
                <w:sz w:val="25"/>
                <w:szCs w:val="25"/>
                <w:lang w:val="en-US" w:eastAsia="zh-CN" w:bidi="ar-SA"/>
              </w:rPr>
              <w:t>卫健</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2DF88D8C">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1.协助做好疫情信息的收集和报告、人员的分散隔离、公共卫生措施的落实工作，向村（居)民宣传传染病防治的相关知识。</w:t>
            </w:r>
          </w:p>
          <w:p w14:paraId="563E45EA">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2.协助开展社区心理健康指导、精神卫生知识宣传教育活动等精神卫生工作。</w:t>
            </w:r>
          </w:p>
          <w:p w14:paraId="559C4141">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3.协助开展计划生育服务管理工作。</w:t>
            </w:r>
          </w:p>
          <w:p w14:paraId="694A81DE">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4.协助开展与预防接种有关的宣传、教育工作，协助组织村（居）民受种第一类疫苗。</w:t>
            </w:r>
          </w:p>
          <w:p w14:paraId="55377C32">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5.协助做好艾滋病、传染病、血吸虫病防治工作。</w:t>
            </w:r>
          </w:p>
          <w:p w14:paraId="5C3CD435">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6.协助打击非法行医、非法采供血及公共场所禁烟行为。</w:t>
            </w:r>
          </w:p>
          <w:p w14:paraId="5CDAC9E7">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7.协助做好爱国卫生和健康促进工作。</w:t>
            </w:r>
          </w:p>
          <w:p w14:paraId="59030247">
            <w:pPr>
              <w:spacing w:line="340" w:lineRule="exact"/>
              <w:jc w:val="left"/>
              <w:rPr>
                <w:rFonts w:hint="eastAsia" w:ascii="仿宋_GB2312" w:hAnsi="仿宋_GB2312" w:eastAsia="仿宋_GB2312" w:cs="仿宋_GB2312"/>
                <w:sz w:val="28"/>
                <w:szCs w:val="28"/>
                <w:lang w:eastAsia="zh-CN"/>
              </w:rPr>
            </w:pPr>
            <w:r>
              <w:rPr>
                <w:rFonts w:hint="eastAsia" w:ascii="宋体" w:hAnsi="宋体" w:eastAsia="宋体" w:cs="宋体"/>
                <w:snapToGrid w:val="0"/>
                <w:color w:val="000000"/>
                <w:spacing w:val="1"/>
                <w:kern w:val="0"/>
                <w:sz w:val="25"/>
                <w:szCs w:val="25"/>
                <w:lang w:val="en-US" w:eastAsia="zh-CN" w:bidi="ar-SA"/>
              </w:rPr>
              <w:t>8.协助落实自救互救培训和红十字服务站建设。</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4077F937">
            <w:pPr>
              <w:spacing w:line="340" w:lineRule="exact"/>
              <w:rPr>
                <w:rFonts w:hint="eastAsia" w:ascii="仿宋_GB2312" w:hAnsi="仿宋_GB2312" w:eastAsia="仿宋_GB2312" w:cs="仿宋_GB2312"/>
                <w:sz w:val="28"/>
                <w:szCs w:val="28"/>
                <w:lang w:eastAsia="zh-CN"/>
              </w:rPr>
            </w:pPr>
            <w:r>
              <w:rPr>
                <w:rFonts w:hint="eastAsia" w:ascii="宋体" w:hAnsi="宋体" w:eastAsia="宋体" w:cs="宋体"/>
                <w:snapToGrid w:val="0"/>
                <w:color w:val="000000"/>
                <w:spacing w:val="1"/>
                <w:kern w:val="0"/>
                <w:sz w:val="25"/>
                <w:szCs w:val="25"/>
                <w:lang w:val="en-US" w:eastAsia="zh-CN" w:bidi="ar-SA"/>
              </w:rPr>
              <w:t>《村民委员会组织法》、《居民委员会组织法》、《突发公共卫生事件应急条例》、《精神卫生法》、《人口与计划生育法》、《湖北省人口与计划生育条例》、《传染病防治法》、《艾滋病防治条例》、《血吸虫病防治条例》、《执业医师法》、《献血法》、《湖北省爱国卫生条例》、《红十字会法》</w:t>
            </w:r>
          </w:p>
        </w:tc>
      </w:tr>
      <w:tr w14:paraId="31B7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2C71A510">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12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649841A">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物价</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226D5905">
            <w:pPr>
              <w:spacing w:line="340" w:lineRule="exact"/>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协助维护促进公平、公开、合法的市场竞争维护正常的价格秩序，对价格行为进行社会监督。</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39426C2C">
            <w:pPr>
              <w:spacing w:line="340" w:lineRule="exact"/>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《价格法》</w:t>
            </w:r>
          </w:p>
        </w:tc>
      </w:tr>
      <w:tr w14:paraId="49C4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1264F9C3">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13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4AC6741">
            <w:pPr>
              <w:spacing w:line="340" w:lineRule="exact"/>
              <w:jc w:val="center"/>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市场监督</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625CF5A0">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1.协助开展食品药品隐患排查、信息报告、行政执法、宣传教育工作。</w:t>
            </w:r>
          </w:p>
          <w:p w14:paraId="4E353F2E">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2.协助打击和防范传销工作。</w:t>
            </w:r>
          </w:p>
          <w:p w14:paraId="6555C2F7">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3.协助个体工商户、农村专业合作社、个人独资企业设立、变更、注销登记咨询。</w:t>
            </w:r>
          </w:p>
          <w:p w14:paraId="38FB699B">
            <w:pPr>
              <w:spacing w:line="340" w:lineRule="exact"/>
              <w:jc w:val="left"/>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4.贯彻落实食品安全“两个责任”工作，要求按照《统计上大中小微型企业划分标准（2017）》，结合地方实际，将所有食品生产经营者划分为A、B、C、D级，由市（州、盟）领导干部包保A级主体，县（市、区）领导干部包保B级主体，乡（镇、街道）领导干部包保C级主体，村（组、社区）干部包保D级主体，对应层级压紧压实食品安全工作责任，各级包保干部每季度对包保主体至少开展1次督导。</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5FE706CE">
            <w:pPr>
              <w:spacing w:line="340" w:lineRule="exact"/>
              <w:rPr>
                <w:rFonts w:hint="eastAsia" w:ascii="仿宋_GB2312" w:hAnsi="仿宋_GB2312" w:eastAsia="仿宋_GB2312" w:cs="仿宋_GB2312"/>
                <w:sz w:val="28"/>
                <w:szCs w:val="28"/>
                <w:lang w:eastAsia="zh-CN"/>
              </w:rPr>
            </w:pPr>
            <w:r>
              <w:rPr>
                <w:rFonts w:hint="eastAsia" w:ascii="宋体" w:hAnsi="宋体" w:eastAsia="宋体" w:cs="宋体"/>
                <w:snapToGrid w:val="0"/>
                <w:color w:val="000000"/>
                <w:spacing w:val="1"/>
                <w:kern w:val="0"/>
                <w:sz w:val="25"/>
                <w:szCs w:val="25"/>
                <w:lang w:val="en-US" w:eastAsia="zh-CN" w:bidi="ar-SA"/>
              </w:rPr>
              <w:t>《国务院关于地方改革完善食品药品监督管理体制的指导意见》、《村民委员会组织法》、《国务院办公厅关于印发全国打击传销专项行动方案的通知》、《关于建立健全分层分级精准防控末端发力终端见效工作机制 推动食品安全属地管理责任落地落实的意见》（食安委发〔2022〕7 号）</w:t>
            </w:r>
          </w:p>
        </w:tc>
      </w:tr>
      <w:tr w14:paraId="6D57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011FA177">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14</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96152D9">
            <w:pPr>
              <w:spacing w:line="340" w:lineRule="exact"/>
              <w:jc w:val="center"/>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司法</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04A1CDC4">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1.协助做好社区矫正工作。</w:t>
            </w:r>
          </w:p>
          <w:p w14:paraId="11C5456F">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2.协助做好刑满释放人员安置帮教工作。</w:t>
            </w:r>
          </w:p>
          <w:p w14:paraId="4B9C41B6">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3.协助开展法律进村（社区）主题活动。</w:t>
            </w:r>
          </w:p>
          <w:p w14:paraId="2F950065">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4.协助居民申请法律援助。</w:t>
            </w:r>
          </w:p>
          <w:p w14:paraId="730EE293">
            <w:pPr>
              <w:spacing w:line="340" w:lineRule="exact"/>
              <w:jc w:val="left"/>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5.协助做好公证事项核实工作。</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3ED35410">
            <w:pPr>
              <w:spacing w:line="340" w:lineRule="exact"/>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《社区矫正实施办法》、中办发[2010]5号文件、《湖北省法律援助条例》、《湖北省法制宣传教育条例》、《公证法》</w:t>
            </w:r>
          </w:p>
        </w:tc>
      </w:tr>
      <w:tr w14:paraId="2F44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50B73AF5">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15</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956BD46">
            <w:pPr>
              <w:spacing w:line="340" w:lineRule="exact"/>
              <w:jc w:val="center"/>
              <w:rPr>
                <w:rFonts w:hint="eastAsia" w:ascii="仿宋_GB2312" w:hAnsi="仿宋_GB2312" w:eastAsia="仿宋_GB2312" w:cs="仿宋_GB2312"/>
                <w:sz w:val="28"/>
                <w:szCs w:val="28"/>
                <w:lang w:eastAsia="zh-CN"/>
              </w:rPr>
            </w:pPr>
            <w:r>
              <w:rPr>
                <w:rFonts w:hint="eastAsia" w:ascii="宋体" w:hAnsi="宋体" w:eastAsia="宋体" w:cs="宋体"/>
                <w:snapToGrid w:val="0"/>
                <w:color w:val="000000"/>
                <w:spacing w:val="1"/>
                <w:kern w:val="0"/>
                <w:sz w:val="25"/>
                <w:szCs w:val="25"/>
                <w:lang w:val="en-US" w:eastAsia="zh-CN" w:bidi="ar-SA"/>
              </w:rPr>
              <w:t>文旅</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3551DFB0">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1.协助组织开展全民健身活动。</w:t>
            </w:r>
          </w:p>
          <w:p w14:paraId="1A5FD5E6">
            <w:pPr>
              <w:spacing w:line="340" w:lineRule="exact"/>
              <w:jc w:val="left"/>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2.协助当地人民政府有关部门开展公共文化服务工作。</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21CEAEDF">
            <w:pPr>
              <w:spacing w:line="340" w:lineRule="exact"/>
              <w:rPr>
                <w:rFonts w:hint="eastAsia" w:ascii="仿宋_GB2312" w:hAnsi="仿宋_GB2312" w:eastAsia="仿宋_GB2312" w:cs="仿宋_GB2312"/>
                <w:sz w:val="28"/>
                <w:szCs w:val="28"/>
              </w:rPr>
            </w:pPr>
            <w:r>
              <w:rPr>
                <w:rFonts w:hint="eastAsia" w:ascii="宋体" w:hAnsi="宋体" w:eastAsia="宋体" w:cs="宋体"/>
                <w:snapToGrid w:val="0"/>
                <w:color w:val="000000"/>
                <w:spacing w:val="1"/>
                <w:kern w:val="0"/>
                <w:sz w:val="25"/>
                <w:szCs w:val="25"/>
                <w:lang w:val="en-US" w:eastAsia="zh-CN" w:bidi="ar-SA"/>
              </w:rPr>
              <w:t>《湖北省公共文化服务保障条例》、《湖北省全民健身条例》</w:t>
            </w:r>
          </w:p>
        </w:tc>
      </w:tr>
      <w:tr w14:paraId="4242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762C34CC">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16</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AB3AC0E">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残协</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388E2468">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1.代表残疾人利益，反映残疾人的需求和愿望，维护残疾人合法权益。落实对残疾人的各项优惠扶持申报工作。</w:t>
            </w:r>
          </w:p>
          <w:p w14:paraId="75B23F40">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2.开展残疾人基本状况调查工作，及时掌握辖区内残疾人的基本情况、基本需求，建立和完善辖区残疾人档案。</w:t>
            </w:r>
          </w:p>
          <w:p w14:paraId="3873B8E6">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3.完善志愿助残服务机制，办好助残志愿者联络站，发展助残志愿者队伍，开展助残活动。协调推动辖区内各类组织和公共服务机构，为残疾人提供优先、优质、优惠的服务。</w:t>
            </w:r>
          </w:p>
          <w:p w14:paraId="1C0B46E6">
            <w:pPr>
              <w:spacing w:line="340" w:lineRule="exact"/>
              <w:jc w:val="left"/>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4.开展社会主义核心价值观、人道主义精神和残疾人事业的宣传，营造残疾人平等参与的社会氛围。组织开展全国助残日、国际残疾人日和各类残疾人节日等活动。</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0812AF8D">
            <w:pPr>
              <w:spacing w:line="340" w:lineRule="exact"/>
              <w:rPr>
                <w:rFonts w:hint="eastAsia" w:ascii="仿宋_GB2312" w:hAnsi="仿宋_GB2312" w:eastAsia="仿宋_GB2312" w:cs="仿宋_GB2312"/>
                <w:sz w:val="28"/>
                <w:szCs w:val="28"/>
                <w:lang w:eastAsia="zh-CN"/>
              </w:rPr>
            </w:pPr>
            <w:r>
              <w:rPr>
                <w:rFonts w:hint="eastAsia" w:ascii="宋体" w:hAnsi="宋体" w:eastAsia="宋体" w:cs="宋体"/>
                <w:snapToGrid w:val="0"/>
                <w:color w:val="000000"/>
                <w:spacing w:val="1"/>
                <w:kern w:val="0"/>
                <w:sz w:val="25"/>
                <w:szCs w:val="25"/>
                <w:lang w:val="en-US" w:eastAsia="zh-CN" w:bidi="ar-SA"/>
              </w:rPr>
              <w:t>中国残联关于印发《村（社区）残疾人协会工作规范》和《专职委员工作规范》（残联发[2021]29号）</w:t>
            </w:r>
          </w:p>
        </w:tc>
      </w:tr>
      <w:tr w14:paraId="0C46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1C3C8BAE">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17</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432752B">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公安</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0EE7EEA6">
            <w:pPr>
              <w:numPr>
                <w:ilvl w:val="0"/>
                <w:numId w:val="1"/>
              </w:num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协助维护本村（社区）的社会治安。</w:t>
            </w:r>
          </w:p>
          <w:p w14:paraId="068E2896">
            <w:pPr>
              <w:numPr>
                <w:ilvl w:val="0"/>
                <w:numId w:val="0"/>
              </w:num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2.协助开展禁毒宣传教育、落实禁毒防范措施。</w:t>
            </w:r>
          </w:p>
          <w:p w14:paraId="4EF4097F">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3.协助开展毒品预防、社区戒毒、社区康复、吸毒人员动态管控、解除强制戒毒人员后续照管等工作。</w:t>
            </w:r>
          </w:p>
          <w:p w14:paraId="13952F12">
            <w:pPr>
              <w:spacing w:line="340" w:lineRule="exact"/>
              <w:jc w:val="left"/>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4.协助做好流动人口服务和管理工作。</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46BB874E">
            <w:pPr>
              <w:spacing w:line="340" w:lineRule="exact"/>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《村民委员会组织法》、《居民委员会组织法》、《预防未成年人犯罪法》、《禁毒法》、《戒毒条例》、《湖北省流动人口服务和管理条例》</w:t>
            </w:r>
          </w:p>
        </w:tc>
      </w:tr>
      <w:tr w14:paraId="0A30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14:paraId="406DFF17">
            <w:pPr>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18</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0631188">
            <w:pPr>
              <w:spacing w:line="340" w:lineRule="exact"/>
              <w:jc w:val="center"/>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教育</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0C319AA2">
            <w:pPr>
              <w:spacing w:line="340" w:lineRule="exact"/>
              <w:jc w:val="left"/>
              <w:rPr>
                <w:rFonts w:hint="eastAsia" w:ascii="宋体" w:hAnsi="宋体" w:eastAsia="宋体" w:cs="宋体"/>
                <w:snapToGrid w:val="0"/>
                <w:color w:val="000000"/>
                <w:spacing w:val="1"/>
                <w:kern w:val="0"/>
                <w:sz w:val="25"/>
                <w:szCs w:val="25"/>
                <w:lang w:val="en-US" w:eastAsia="zh-CN" w:bidi="ar-SA"/>
              </w:rPr>
            </w:pPr>
            <w:r>
              <w:rPr>
                <w:rFonts w:hint="eastAsia" w:ascii="宋体" w:hAnsi="宋体" w:eastAsia="宋体" w:cs="宋体"/>
                <w:snapToGrid w:val="0"/>
                <w:color w:val="000000"/>
                <w:spacing w:val="1"/>
                <w:kern w:val="0"/>
                <w:sz w:val="25"/>
                <w:szCs w:val="25"/>
                <w:lang w:val="en-US" w:eastAsia="zh-CN" w:bidi="ar-SA"/>
              </w:rPr>
              <w:t>1.协助未成年人校外教育工作。</w:t>
            </w:r>
          </w:p>
          <w:p w14:paraId="4D52A7EB">
            <w:pPr>
              <w:spacing w:line="340" w:lineRule="exact"/>
              <w:jc w:val="left"/>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2.督促帮助适龄儿童、少年及时入学。</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3F058EB8">
            <w:pPr>
              <w:spacing w:line="340" w:lineRule="exact"/>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《村民委员会组织法》、《义务教育法》</w:t>
            </w:r>
          </w:p>
        </w:tc>
      </w:tr>
    </w:tbl>
    <w:p w14:paraId="21721303">
      <w:pPr>
        <w:widowControl/>
        <w:numPr>
          <w:ilvl w:val="0"/>
          <w:numId w:val="0"/>
        </w:numPr>
        <w:spacing w:line="560" w:lineRule="exact"/>
        <w:rPr>
          <w:rFonts w:hint="eastAsia" w:ascii="黑体" w:hAnsi="黑体" w:eastAsia="黑体" w:cs="方正小标宋简体"/>
          <w:kern w:val="0"/>
          <w:sz w:val="32"/>
          <w:szCs w:val="32"/>
          <w:lang w:val="en-US" w:eastAsia="zh-CN" w:bidi="ar"/>
        </w:rPr>
      </w:pPr>
    </w:p>
    <w:p w14:paraId="4ED33E95">
      <w:pPr>
        <w:widowControl/>
        <w:spacing w:line="560" w:lineRule="exact"/>
        <w:rPr>
          <w:rFonts w:hint="eastAsia" w:ascii="黑体" w:hAnsi="黑体" w:eastAsia="黑体" w:cs="黑体"/>
          <w:b/>
          <w:bCs/>
          <w:spacing w:val="9"/>
          <w:sz w:val="34"/>
          <w:szCs w:val="34"/>
          <w:lang w:val="en-US" w:eastAsia="zh-CN"/>
        </w:rPr>
      </w:pPr>
    </w:p>
    <w:p w14:paraId="6FF78F44">
      <w:pPr>
        <w:widowControl/>
        <w:spacing w:line="560" w:lineRule="exact"/>
        <w:rPr>
          <w:rFonts w:hint="eastAsia" w:ascii="黑体" w:hAnsi="黑体" w:eastAsia="黑体" w:cs="黑体"/>
          <w:b/>
          <w:bCs/>
          <w:spacing w:val="9"/>
          <w:sz w:val="34"/>
          <w:szCs w:val="34"/>
          <w:lang w:val="en-US" w:eastAsia="zh-CN"/>
        </w:rPr>
      </w:pPr>
    </w:p>
    <w:p w14:paraId="4133D7EF">
      <w:pPr>
        <w:widowControl/>
        <w:spacing w:line="560" w:lineRule="exact"/>
        <w:rPr>
          <w:rFonts w:hint="eastAsia" w:ascii="黑体" w:hAnsi="黑体" w:eastAsia="黑体" w:cs="黑体"/>
          <w:b/>
          <w:bCs/>
          <w:spacing w:val="9"/>
          <w:sz w:val="34"/>
          <w:szCs w:val="34"/>
          <w:lang w:val="en-US" w:eastAsia="zh-CN"/>
        </w:rPr>
      </w:pPr>
    </w:p>
    <w:p w14:paraId="27FF8DBF">
      <w:pPr>
        <w:widowControl/>
        <w:spacing w:line="560" w:lineRule="exact"/>
        <w:rPr>
          <w:rFonts w:hint="default" w:ascii="黑体" w:hAnsi="黑体" w:eastAsia="黑体" w:cs="黑体"/>
          <w:b/>
          <w:bCs/>
          <w:spacing w:val="9"/>
          <w:sz w:val="34"/>
          <w:szCs w:val="34"/>
          <w:lang w:val="en-US" w:eastAsia="zh-CN"/>
        </w:rPr>
      </w:pPr>
      <w:r>
        <w:rPr>
          <w:rFonts w:hint="eastAsia" w:ascii="黑体" w:hAnsi="黑体" w:eastAsia="黑体" w:cs="黑体"/>
          <w:b/>
          <w:bCs/>
          <w:spacing w:val="9"/>
          <w:sz w:val="34"/>
          <w:szCs w:val="34"/>
          <w:lang w:val="en-US" w:eastAsia="zh-CN"/>
        </w:rPr>
        <w:t>附件4</w:t>
      </w:r>
    </w:p>
    <w:p w14:paraId="4240FF5E">
      <w:pPr>
        <w:spacing w:before="140" w:line="219" w:lineRule="auto"/>
        <w:jc w:val="center"/>
        <w:rPr>
          <w:rFonts w:hint="eastAsia" w:ascii="宋体" w:hAnsi="宋体" w:eastAsia="宋体" w:cs="宋体"/>
          <w:b/>
          <w:bCs/>
          <w:spacing w:val="-3"/>
          <w:sz w:val="43"/>
          <w:szCs w:val="43"/>
          <w:lang w:val="en-US" w:eastAsia="zh-CN"/>
        </w:rPr>
      </w:pPr>
      <w:r>
        <w:rPr>
          <w:rFonts w:hint="eastAsia" w:ascii="宋体" w:hAnsi="宋体" w:eastAsia="宋体" w:cs="宋体"/>
          <w:b/>
          <w:bCs/>
          <w:spacing w:val="-3"/>
          <w:sz w:val="43"/>
          <w:szCs w:val="43"/>
          <w:lang w:val="en-US" w:eastAsia="zh-CN"/>
        </w:rPr>
        <w:t>负面事项清单</w:t>
      </w:r>
    </w:p>
    <w:tbl>
      <w:tblPr>
        <w:tblStyle w:val="5"/>
        <w:tblpPr w:leftFromText="180" w:rightFromText="180" w:vertAnchor="text" w:horzAnchor="page" w:tblpX="1917" w:tblpY="5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7223"/>
      </w:tblGrid>
      <w:tr w14:paraId="4D45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299" w:type="dxa"/>
          </w:tcPr>
          <w:p w14:paraId="32D47E12">
            <w:pPr>
              <w:widowControl w:val="0"/>
              <w:spacing w:line="340" w:lineRule="exact"/>
              <w:jc w:val="center"/>
              <w:rPr>
                <w:rFonts w:hint="default" w:ascii="宋体" w:hAnsi="宋体" w:eastAsia="宋体" w:cs="宋体"/>
                <w:snapToGrid w:val="0"/>
                <w:color w:val="000000"/>
                <w:spacing w:val="1"/>
                <w:kern w:val="0"/>
                <w:sz w:val="25"/>
                <w:szCs w:val="25"/>
                <w:lang w:val="en-US" w:eastAsia="zh-CN" w:bidi="ar-SA"/>
              </w:rPr>
            </w:pPr>
          </w:p>
          <w:p w14:paraId="5F8B5BD9">
            <w:pPr>
              <w:widowControl w:val="0"/>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1</w:t>
            </w:r>
          </w:p>
        </w:tc>
        <w:tc>
          <w:tcPr>
            <w:tcW w:w="7223" w:type="dxa"/>
          </w:tcPr>
          <w:p w14:paraId="03656DF0">
            <w:pPr>
              <w:widowControl w:val="0"/>
              <w:spacing w:line="340" w:lineRule="exact"/>
              <w:rPr>
                <w:rFonts w:hint="default" w:ascii="仿宋_GB2312" w:hAnsi="仿宋_GB2312" w:eastAsia="仿宋_GB2312" w:cs="仿宋_GB2312"/>
                <w:sz w:val="28"/>
                <w:szCs w:val="28"/>
                <w:lang w:val="en-US" w:eastAsia="zh-CN"/>
              </w:rPr>
            </w:pPr>
          </w:p>
          <w:p w14:paraId="3C68D1E0">
            <w:pPr>
              <w:widowControl w:val="0"/>
              <w:spacing w:line="340" w:lineRule="exact"/>
              <w:rPr>
                <w:rFonts w:hint="default" w:ascii="仿宋_GB2312" w:hAnsi="仿宋_GB2312" w:eastAsia="仿宋_GB2312" w:cs="仿宋_GB2312"/>
                <w:sz w:val="28"/>
                <w:szCs w:val="28"/>
                <w:lang w:val="en-US" w:eastAsia="zh-CN"/>
              </w:rPr>
            </w:pPr>
            <w:r>
              <w:rPr>
                <w:rFonts w:hint="default" w:ascii="宋体" w:hAnsi="宋体" w:eastAsia="宋体" w:cs="宋体"/>
                <w:snapToGrid w:val="0"/>
                <w:color w:val="000000"/>
                <w:spacing w:val="1"/>
                <w:kern w:val="0"/>
                <w:sz w:val="25"/>
                <w:szCs w:val="25"/>
                <w:lang w:val="en-US" w:eastAsia="zh-CN" w:bidi="ar-SA"/>
              </w:rPr>
              <w:t>不得以上传工作场景截图、录制视频等作为评价村级组织是否落实工作的主要依据</w:t>
            </w:r>
            <w:r>
              <w:rPr>
                <w:rFonts w:hint="eastAsia" w:ascii="宋体" w:hAnsi="宋体" w:eastAsia="宋体" w:cs="宋体"/>
                <w:snapToGrid w:val="0"/>
                <w:color w:val="000000"/>
                <w:spacing w:val="1"/>
                <w:kern w:val="0"/>
                <w:sz w:val="25"/>
                <w:szCs w:val="25"/>
                <w:lang w:val="en-US" w:eastAsia="zh-CN" w:bidi="ar-SA"/>
              </w:rPr>
              <w:t>。</w:t>
            </w:r>
          </w:p>
        </w:tc>
      </w:tr>
      <w:tr w14:paraId="2156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299" w:type="dxa"/>
          </w:tcPr>
          <w:p w14:paraId="770CB90F">
            <w:pPr>
              <w:widowControl w:val="0"/>
              <w:spacing w:line="340" w:lineRule="exact"/>
              <w:jc w:val="center"/>
              <w:rPr>
                <w:rFonts w:hint="default" w:ascii="仿宋_GB2312" w:hAnsi="仿宋_GB2312" w:eastAsia="仿宋_GB2312" w:cs="仿宋_GB2312"/>
                <w:sz w:val="28"/>
                <w:szCs w:val="28"/>
                <w:lang w:val="en-US" w:eastAsia="zh-CN"/>
              </w:rPr>
            </w:pPr>
          </w:p>
          <w:p w14:paraId="3C8ADD1D">
            <w:pPr>
              <w:widowControl w:val="0"/>
              <w:spacing w:line="340" w:lineRule="exact"/>
              <w:jc w:val="center"/>
              <w:rPr>
                <w:rFonts w:hint="default" w:ascii="仿宋_GB2312" w:hAnsi="仿宋_GB2312" w:eastAsia="仿宋_GB2312" w:cs="仿宋_GB2312"/>
                <w:sz w:val="28"/>
                <w:szCs w:val="28"/>
                <w:lang w:val="en-US" w:eastAsia="zh-CN"/>
              </w:rPr>
            </w:pPr>
          </w:p>
          <w:p w14:paraId="57A23B5E">
            <w:pPr>
              <w:widowControl w:val="0"/>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2</w:t>
            </w:r>
          </w:p>
        </w:tc>
        <w:tc>
          <w:tcPr>
            <w:tcW w:w="7223" w:type="dxa"/>
          </w:tcPr>
          <w:p w14:paraId="47E42484">
            <w:pPr>
              <w:widowControl w:val="0"/>
              <w:spacing w:line="340" w:lineRule="exact"/>
              <w:rPr>
                <w:rFonts w:hint="eastAsia" w:ascii="仿宋_GB2312" w:hAnsi="仿宋_GB2312" w:eastAsia="仿宋_GB2312" w:cs="仿宋_GB2312"/>
                <w:sz w:val="28"/>
                <w:szCs w:val="28"/>
                <w:lang w:val="en-US" w:eastAsia="zh-CN"/>
              </w:rPr>
            </w:pPr>
          </w:p>
          <w:p w14:paraId="2A6FC8DE">
            <w:pPr>
              <w:widowControl w:val="0"/>
              <w:spacing w:line="340" w:lineRule="exact"/>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不得强制要求村级组织和村干部参与移动互联网应用程序“签到、打卡、刷分”，不得对参与度、任务量、完成率等进行排名、考核和通报。</w:t>
            </w:r>
          </w:p>
        </w:tc>
      </w:tr>
      <w:tr w14:paraId="644A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299" w:type="dxa"/>
          </w:tcPr>
          <w:p w14:paraId="1577EE14">
            <w:pPr>
              <w:widowControl w:val="0"/>
              <w:spacing w:line="340" w:lineRule="exact"/>
              <w:jc w:val="both"/>
              <w:rPr>
                <w:rFonts w:hint="default" w:ascii="仿宋_GB2312" w:hAnsi="仿宋_GB2312" w:eastAsia="仿宋_GB2312" w:cs="仿宋_GB2312"/>
                <w:sz w:val="28"/>
                <w:szCs w:val="28"/>
                <w:lang w:val="en-US" w:eastAsia="zh-CN"/>
              </w:rPr>
            </w:pPr>
          </w:p>
          <w:p w14:paraId="39677DF6">
            <w:pPr>
              <w:widowControl w:val="0"/>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3</w:t>
            </w:r>
          </w:p>
        </w:tc>
        <w:tc>
          <w:tcPr>
            <w:tcW w:w="7223" w:type="dxa"/>
          </w:tcPr>
          <w:p w14:paraId="7280585F">
            <w:pPr>
              <w:widowControl w:val="0"/>
              <w:spacing w:line="340" w:lineRule="exact"/>
              <w:rPr>
                <w:rFonts w:hint="default" w:ascii="仿宋_GB2312" w:hAnsi="仿宋_GB2312" w:eastAsia="仿宋_GB2312" w:cs="仿宋_GB2312"/>
                <w:sz w:val="28"/>
                <w:szCs w:val="28"/>
                <w:lang w:val="en-US" w:eastAsia="zh-CN"/>
              </w:rPr>
            </w:pPr>
          </w:p>
          <w:p w14:paraId="35006007">
            <w:pPr>
              <w:widowControl w:val="0"/>
              <w:spacing w:line="340" w:lineRule="exact"/>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不得要求村级组织主要负责人参加县级以上党政机关部门及其内设机构和工作人员组建的公务工作群组。</w:t>
            </w:r>
          </w:p>
        </w:tc>
      </w:tr>
      <w:tr w14:paraId="3241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299" w:type="dxa"/>
          </w:tcPr>
          <w:p w14:paraId="677D87BF">
            <w:pPr>
              <w:widowControl w:val="0"/>
              <w:spacing w:line="340" w:lineRule="exact"/>
              <w:jc w:val="both"/>
              <w:rPr>
                <w:rFonts w:hint="default" w:ascii="仿宋_GB2312" w:hAnsi="仿宋_GB2312" w:eastAsia="仿宋_GB2312" w:cs="仿宋_GB2312"/>
                <w:sz w:val="28"/>
                <w:szCs w:val="28"/>
                <w:lang w:val="en-US" w:eastAsia="zh-CN"/>
              </w:rPr>
            </w:pPr>
          </w:p>
          <w:p w14:paraId="25DC6DB1">
            <w:pPr>
              <w:widowControl w:val="0"/>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4</w:t>
            </w:r>
          </w:p>
        </w:tc>
        <w:tc>
          <w:tcPr>
            <w:tcW w:w="7223" w:type="dxa"/>
          </w:tcPr>
          <w:p w14:paraId="560A28D3">
            <w:pPr>
              <w:widowControl w:val="0"/>
              <w:spacing w:line="340" w:lineRule="exact"/>
              <w:rPr>
                <w:rFonts w:hint="default" w:ascii="仿宋_GB2312" w:hAnsi="仿宋_GB2312" w:eastAsia="仿宋_GB2312" w:cs="仿宋_GB2312"/>
                <w:sz w:val="28"/>
                <w:szCs w:val="28"/>
                <w:lang w:val="en-US" w:eastAsia="zh-CN"/>
              </w:rPr>
            </w:pPr>
          </w:p>
          <w:p w14:paraId="72962941">
            <w:pPr>
              <w:widowControl w:val="0"/>
              <w:spacing w:line="340" w:lineRule="exact"/>
              <w:rPr>
                <w:rFonts w:hint="default" w:ascii="仿宋_GB2312" w:hAnsi="仿宋_GB2312" w:eastAsia="仿宋_GB2312" w:cs="仿宋_GB2312"/>
                <w:sz w:val="28"/>
                <w:szCs w:val="28"/>
                <w:lang w:val="en-US" w:eastAsia="zh-CN"/>
              </w:rPr>
            </w:pPr>
            <w:r>
              <w:rPr>
                <w:rFonts w:hint="default" w:ascii="宋体" w:hAnsi="宋体" w:eastAsia="宋体" w:cs="宋体"/>
                <w:snapToGrid w:val="0"/>
                <w:color w:val="000000"/>
                <w:spacing w:val="1"/>
                <w:kern w:val="0"/>
                <w:sz w:val="25"/>
                <w:szCs w:val="25"/>
                <w:lang w:val="en-US" w:eastAsia="zh-CN" w:bidi="ar-SA"/>
              </w:rPr>
              <w:t>不得将村级组织作为行政执法、拆迁拆违、招商引资、安全生产等事务的责任主体。</w:t>
            </w:r>
          </w:p>
        </w:tc>
      </w:tr>
      <w:tr w14:paraId="7915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299" w:type="dxa"/>
          </w:tcPr>
          <w:p w14:paraId="12E2FE0A">
            <w:pPr>
              <w:widowControl w:val="0"/>
              <w:spacing w:line="340" w:lineRule="exact"/>
              <w:jc w:val="both"/>
              <w:rPr>
                <w:rFonts w:hint="default" w:ascii="仿宋_GB2312" w:hAnsi="仿宋_GB2312" w:eastAsia="仿宋_GB2312" w:cs="仿宋_GB2312"/>
                <w:sz w:val="28"/>
                <w:szCs w:val="28"/>
                <w:lang w:val="en-US" w:eastAsia="zh-CN"/>
              </w:rPr>
            </w:pPr>
          </w:p>
          <w:p w14:paraId="02020F8F">
            <w:pPr>
              <w:widowControl w:val="0"/>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5</w:t>
            </w:r>
          </w:p>
        </w:tc>
        <w:tc>
          <w:tcPr>
            <w:tcW w:w="7223" w:type="dxa"/>
          </w:tcPr>
          <w:p w14:paraId="6AB38CD7">
            <w:pPr>
              <w:widowControl w:val="0"/>
              <w:spacing w:line="340" w:lineRule="exact"/>
              <w:rPr>
                <w:rFonts w:hint="default" w:ascii="仿宋_GB2312" w:hAnsi="仿宋_GB2312" w:eastAsia="仿宋_GB2312" w:cs="仿宋_GB2312"/>
                <w:sz w:val="28"/>
                <w:szCs w:val="28"/>
                <w:lang w:val="en-US" w:eastAsia="zh-CN"/>
              </w:rPr>
            </w:pPr>
          </w:p>
          <w:p w14:paraId="1A3A2713">
            <w:pPr>
              <w:widowControl w:val="0"/>
              <w:spacing w:line="340" w:lineRule="exact"/>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不得硬性要求村级组织参加创建示范评比活动。</w:t>
            </w:r>
          </w:p>
        </w:tc>
      </w:tr>
      <w:tr w14:paraId="043C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299" w:type="dxa"/>
          </w:tcPr>
          <w:p w14:paraId="672A848E">
            <w:pPr>
              <w:widowControl w:val="0"/>
              <w:spacing w:line="340" w:lineRule="exact"/>
              <w:jc w:val="center"/>
              <w:rPr>
                <w:rFonts w:hint="default" w:ascii="仿宋_GB2312" w:hAnsi="仿宋_GB2312" w:eastAsia="仿宋_GB2312" w:cs="仿宋_GB2312"/>
                <w:sz w:val="28"/>
                <w:szCs w:val="28"/>
                <w:lang w:val="en-US" w:eastAsia="zh-CN"/>
              </w:rPr>
            </w:pPr>
          </w:p>
          <w:p w14:paraId="123F1777">
            <w:pPr>
              <w:widowControl w:val="0"/>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6</w:t>
            </w:r>
          </w:p>
        </w:tc>
        <w:tc>
          <w:tcPr>
            <w:tcW w:w="7223" w:type="dxa"/>
          </w:tcPr>
          <w:p w14:paraId="6648C6B2">
            <w:pPr>
              <w:widowControl w:val="0"/>
              <w:spacing w:line="340" w:lineRule="exact"/>
              <w:rPr>
                <w:rFonts w:hint="default" w:ascii="仿宋_GB2312" w:hAnsi="仿宋_GB2312" w:eastAsia="仿宋_GB2312" w:cs="仿宋_GB2312"/>
                <w:sz w:val="28"/>
                <w:szCs w:val="28"/>
                <w:lang w:val="en-US" w:eastAsia="zh-CN"/>
              </w:rPr>
            </w:pPr>
          </w:p>
          <w:p w14:paraId="20129737">
            <w:pPr>
              <w:widowControl w:val="0"/>
              <w:spacing w:line="340" w:lineRule="exact"/>
              <w:rPr>
                <w:rFonts w:hint="default" w:ascii="仿宋_GB2312" w:hAnsi="仿宋_GB2312" w:eastAsia="仿宋_GB2312" w:cs="仿宋_GB2312"/>
                <w:sz w:val="28"/>
                <w:szCs w:val="28"/>
                <w:lang w:val="en-US" w:eastAsia="zh-CN"/>
              </w:rPr>
            </w:pPr>
            <w:r>
              <w:rPr>
                <w:rFonts w:hint="default" w:ascii="宋体" w:hAnsi="宋体" w:eastAsia="宋体" w:cs="宋体"/>
                <w:snapToGrid w:val="0"/>
                <w:color w:val="000000"/>
                <w:spacing w:val="1"/>
                <w:kern w:val="0"/>
                <w:sz w:val="25"/>
                <w:szCs w:val="25"/>
                <w:lang w:val="en-US" w:eastAsia="zh-CN" w:bidi="ar-SA"/>
              </w:rPr>
              <w:t>不得制定面向村级组织的“一票否决”事项。</w:t>
            </w:r>
          </w:p>
        </w:tc>
      </w:tr>
      <w:tr w14:paraId="4F49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99" w:type="dxa"/>
          </w:tcPr>
          <w:p w14:paraId="4D3F74FB">
            <w:pPr>
              <w:widowControl w:val="0"/>
              <w:spacing w:line="340" w:lineRule="exact"/>
              <w:jc w:val="both"/>
              <w:rPr>
                <w:rFonts w:hint="default" w:ascii="仿宋_GB2312" w:hAnsi="仿宋_GB2312" w:eastAsia="仿宋_GB2312" w:cs="仿宋_GB2312"/>
                <w:sz w:val="28"/>
                <w:szCs w:val="28"/>
                <w:lang w:val="en-US" w:eastAsia="zh-CN"/>
              </w:rPr>
            </w:pPr>
          </w:p>
          <w:p w14:paraId="22FE8C71">
            <w:pPr>
              <w:widowControl w:val="0"/>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7</w:t>
            </w:r>
          </w:p>
        </w:tc>
        <w:tc>
          <w:tcPr>
            <w:tcW w:w="7223" w:type="dxa"/>
          </w:tcPr>
          <w:p w14:paraId="4342D66D">
            <w:pPr>
              <w:widowControl w:val="0"/>
              <w:spacing w:line="340" w:lineRule="exact"/>
              <w:rPr>
                <w:rFonts w:hint="default" w:ascii="仿宋_GB2312" w:hAnsi="仿宋_GB2312" w:eastAsia="仿宋_GB2312" w:cs="仿宋_GB2312"/>
                <w:sz w:val="28"/>
                <w:szCs w:val="28"/>
                <w:lang w:val="en-US" w:eastAsia="zh-CN"/>
              </w:rPr>
            </w:pPr>
          </w:p>
          <w:p w14:paraId="076891A3">
            <w:pPr>
              <w:widowControl w:val="0"/>
              <w:spacing w:line="340" w:lineRule="exact"/>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不得就协助事项对村级组织进行考核。</w:t>
            </w:r>
          </w:p>
        </w:tc>
      </w:tr>
      <w:tr w14:paraId="4288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299" w:type="dxa"/>
          </w:tcPr>
          <w:p w14:paraId="71B07727">
            <w:pPr>
              <w:widowControl w:val="0"/>
              <w:spacing w:line="340" w:lineRule="exact"/>
              <w:jc w:val="both"/>
              <w:rPr>
                <w:rFonts w:hint="default" w:ascii="仿宋_GB2312" w:hAnsi="仿宋_GB2312" w:eastAsia="仿宋_GB2312" w:cs="仿宋_GB2312"/>
                <w:sz w:val="28"/>
                <w:szCs w:val="28"/>
                <w:lang w:val="en-US" w:eastAsia="zh-CN"/>
              </w:rPr>
            </w:pPr>
          </w:p>
          <w:p w14:paraId="7D89CC8F">
            <w:pPr>
              <w:widowControl w:val="0"/>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8</w:t>
            </w:r>
          </w:p>
        </w:tc>
        <w:tc>
          <w:tcPr>
            <w:tcW w:w="7223" w:type="dxa"/>
          </w:tcPr>
          <w:p w14:paraId="00A0729E">
            <w:pPr>
              <w:widowControl w:val="0"/>
              <w:spacing w:line="340" w:lineRule="exact"/>
              <w:rPr>
                <w:rFonts w:hint="default" w:ascii="仿宋_GB2312" w:hAnsi="仿宋_GB2312" w:eastAsia="仿宋_GB2312" w:cs="仿宋_GB2312"/>
                <w:sz w:val="28"/>
                <w:szCs w:val="28"/>
                <w:lang w:val="en-US" w:eastAsia="zh-CN"/>
              </w:rPr>
            </w:pPr>
          </w:p>
          <w:p w14:paraId="7347E49F">
            <w:pPr>
              <w:widowControl w:val="0"/>
              <w:spacing w:line="340" w:lineRule="exact"/>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不得“一刀切”要求村级组织就某项工作建立单独的活动场所。</w:t>
            </w:r>
          </w:p>
        </w:tc>
      </w:tr>
      <w:tr w14:paraId="236D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299" w:type="dxa"/>
          </w:tcPr>
          <w:p w14:paraId="09A0AEA1">
            <w:pPr>
              <w:widowControl w:val="0"/>
              <w:spacing w:line="340" w:lineRule="exact"/>
              <w:jc w:val="both"/>
              <w:rPr>
                <w:rFonts w:hint="default" w:ascii="仿宋_GB2312" w:hAnsi="仿宋_GB2312" w:eastAsia="仿宋_GB2312" w:cs="仿宋_GB2312"/>
                <w:sz w:val="28"/>
                <w:szCs w:val="28"/>
                <w:lang w:val="en-US" w:eastAsia="zh-CN"/>
              </w:rPr>
            </w:pPr>
          </w:p>
          <w:p w14:paraId="2F6EA1AC">
            <w:pPr>
              <w:widowControl w:val="0"/>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9</w:t>
            </w:r>
          </w:p>
        </w:tc>
        <w:tc>
          <w:tcPr>
            <w:tcW w:w="7223" w:type="dxa"/>
          </w:tcPr>
          <w:p w14:paraId="56D03473">
            <w:pPr>
              <w:widowControl w:val="0"/>
              <w:spacing w:line="340" w:lineRule="exact"/>
              <w:rPr>
                <w:rFonts w:hint="eastAsia" w:ascii="仿宋_GB2312" w:hAnsi="仿宋_GB2312" w:eastAsia="仿宋_GB2312" w:cs="仿宋_GB2312"/>
                <w:sz w:val="28"/>
                <w:szCs w:val="28"/>
                <w:lang w:val="en-US" w:eastAsia="zh-CN"/>
              </w:rPr>
            </w:pPr>
          </w:p>
          <w:p w14:paraId="2DD9B6DB">
            <w:pPr>
              <w:widowControl w:val="0"/>
              <w:spacing w:line="340" w:lineRule="exact"/>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不得要求村级组织对应乡镇 (街道)成立领导小组工作专班等临时性议事协调机构(机制)。</w:t>
            </w:r>
          </w:p>
        </w:tc>
      </w:tr>
      <w:tr w14:paraId="2F2A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299" w:type="dxa"/>
          </w:tcPr>
          <w:p w14:paraId="2EDF3281">
            <w:pPr>
              <w:widowControl w:val="0"/>
              <w:spacing w:line="340" w:lineRule="exact"/>
              <w:rPr>
                <w:rFonts w:hint="default" w:ascii="仿宋_GB2312" w:hAnsi="仿宋_GB2312" w:eastAsia="仿宋_GB2312" w:cs="仿宋_GB2312"/>
                <w:sz w:val="28"/>
                <w:szCs w:val="28"/>
                <w:lang w:val="en-US" w:eastAsia="zh-CN"/>
              </w:rPr>
            </w:pPr>
          </w:p>
          <w:p w14:paraId="77FA8780">
            <w:pPr>
              <w:widowControl w:val="0"/>
              <w:spacing w:line="340" w:lineRule="exact"/>
              <w:rPr>
                <w:rFonts w:hint="default" w:ascii="仿宋_GB2312" w:hAnsi="仿宋_GB2312" w:eastAsia="仿宋_GB2312" w:cs="仿宋_GB2312"/>
                <w:sz w:val="28"/>
                <w:szCs w:val="28"/>
                <w:lang w:val="en-US" w:eastAsia="zh-CN"/>
              </w:rPr>
            </w:pPr>
          </w:p>
          <w:p w14:paraId="52B2F745">
            <w:pPr>
              <w:widowControl w:val="0"/>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10</w:t>
            </w:r>
          </w:p>
        </w:tc>
        <w:tc>
          <w:tcPr>
            <w:tcW w:w="7223" w:type="dxa"/>
          </w:tcPr>
          <w:p w14:paraId="6F116768">
            <w:pPr>
              <w:widowControl w:val="0"/>
              <w:spacing w:line="340" w:lineRule="exact"/>
              <w:jc w:val="left"/>
              <w:rPr>
                <w:rFonts w:hint="eastAsia" w:ascii="宋体" w:hAnsi="宋体" w:eastAsia="宋体" w:cs="宋体"/>
                <w:snapToGrid w:val="0"/>
                <w:color w:val="000000"/>
                <w:spacing w:val="1"/>
                <w:kern w:val="0"/>
                <w:sz w:val="25"/>
                <w:szCs w:val="25"/>
                <w:lang w:val="en-US" w:eastAsia="zh-CN" w:bidi="ar-SA"/>
              </w:rPr>
            </w:pPr>
          </w:p>
          <w:p w14:paraId="4EF06EC0">
            <w:pPr>
              <w:widowControl w:val="0"/>
              <w:spacing w:line="340" w:lineRule="exact"/>
              <w:jc w:val="left"/>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不得以加挂“室内牌”“房门牌”“电子牌”等形式变相增加村级组织牌子数量，或以阵地建设为名要求各类展板、标识上墙。</w:t>
            </w:r>
          </w:p>
        </w:tc>
      </w:tr>
      <w:tr w14:paraId="5B93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299" w:type="dxa"/>
          </w:tcPr>
          <w:p w14:paraId="7C7782D8">
            <w:pPr>
              <w:widowControl w:val="0"/>
              <w:spacing w:line="340" w:lineRule="exact"/>
              <w:rPr>
                <w:rFonts w:hint="default" w:ascii="仿宋_GB2312" w:hAnsi="仿宋_GB2312" w:eastAsia="仿宋_GB2312" w:cs="仿宋_GB2312"/>
                <w:sz w:val="28"/>
                <w:szCs w:val="28"/>
                <w:lang w:val="en-US" w:eastAsia="zh-CN"/>
              </w:rPr>
            </w:pPr>
          </w:p>
          <w:p w14:paraId="6F6E03D7">
            <w:pPr>
              <w:widowControl w:val="0"/>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11</w:t>
            </w:r>
          </w:p>
        </w:tc>
        <w:tc>
          <w:tcPr>
            <w:tcW w:w="7223" w:type="dxa"/>
          </w:tcPr>
          <w:p w14:paraId="628C4524">
            <w:pPr>
              <w:widowControl w:val="0"/>
              <w:spacing w:line="340" w:lineRule="exact"/>
              <w:rPr>
                <w:rFonts w:hint="eastAsia" w:ascii="仿宋_GB2312" w:hAnsi="仿宋_GB2312" w:eastAsia="仿宋_GB2312" w:cs="仿宋_GB2312"/>
                <w:sz w:val="28"/>
                <w:szCs w:val="28"/>
                <w:lang w:val="en-US" w:eastAsia="zh-CN"/>
              </w:rPr>
            </w:pPr>
          </w:p>
          <w:p w14:paraId="73C6DA87">
            <w:pPr>
              <w:widowControl w:val="0"/>
              <w:spacing w:line="340" w:lineRule="exact"/>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不得要求村级组织对不属于其职责范围内的事项出具证明。</w:t>
            </w:r>
          </w:p>
        </w:tc>
      </w:tr>
      <w:tr w14:paraId="5B1B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299" w:type="dxa"/>
          </w:tcPr>
          <w:p w14:paraId="7D82B54D">
            <w:pPr>
              <w:widowControl w:val="0"/>
              <w:spacing w:line="340" w:lineRule="exact"/>
              <w:rPr>
                <w:rFonts w:hint="default" w:ascii="仿宋_GB2312" w:hAnsi="仿宋_GB2312" w:eastAsia="仿宋_GB2312" w:cs="仿宋_GB2312"/>
                <w:sz w:val="28"/>
                <w:szCs w:val="28"/>
                <w:lang w:val="en-US" w:eastAsia="zh-CN"/>
              </w:rPr>
            </w:pPr>
          </w:p>
          <w:p w14:paraId="096F99D7">
            <w:pPr>
              <w:widowControl w:val="0"/>
              <w:spacing w:line="340" w:lineRule="exact"/>
              <w:jc w:val="center"/>
              <w:rPr>
                <w:rFonts w:hint="default"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12</w:t>
            </w:r>
          </w:p>
        </w:tc>
        <w:tc>
          <w:tcPr>
            <w:tcW w:w="7223" w:type="dxa"/>
          </w:tcPr>
          <w:p w14:paraId="4B315F2E">
            <w:pPr>
              <w:widowControl w:val="0"/>
              <w:spacing w:line="340" w:lineRule="exact"/>
              <w:rPr>
                <w:rFonts w:hint="eastAsia" w:ascii="仿宋_GB2312" w:hAnsi="仿宋_GB2312" w:eastAsia="仿宋_GB2312" w:cs="仿宋_GB2312"/>
                <w:sz w:val="28"/>
                <w:szCs w:val="28"/>
                <w:lang w:val="en-US" w:eastAsia="zh-CN"/>
              </w:rPr>
            </w:pPr>
          </w:p>
          <w:p w14:paraId="1D962270">
            <w:pPr>
              <w:widowControl w:val="0"/>
              <w:spacing w:line="340" w:lineRule="exact"/>
              <w:rPr>
                <w:rFonts w:hint="eastAsia" w:ascii="仿宋_GB2312" w:hAnsi="仿宋_GB2312" w:eastAsia="仿宋_GB2312" w:cs="仿宋_GB2312"/>
                <w:sz w:val="28"/>
                <w:szCs w:val="28"/>
                <w:lang w:val="en-US" w:eastAsia="zh-CN"/>
              </w:rPr>
            </w:pPr>
            <w:r>
              <w:rPr>
                <w:rFonts w:hint="eastAsia" w:ascii="宋体" w:hAnsi="宋体" w:eastAsia="宋体" w:cs="宋体"/>
                <w:snapToGrid w:val="0"/>
                <w:color w:val="000000"/>
                <w:spacing w:val="1"/>
                <w:kern w:val="0"/>
                <w:sz w:val="25"/>
                <w:szCs w:val="25"/>
                <w:lang w:val="en-US" w:eastAsia="zh-CN" w:bidi="ar-SA"/>
              </w:rPr>
              <w:t>不得将各职能部门入户走访居民和调查统计等工作任务转交给村级组织。</w:t>
            </w:r>
          </w:p>
        </w:tc>
      </w:tr>
    </w:tbl>
    <w:p w14:paraId="18A533CF">
      <w:pPr>
        <w:widowControl/>
        <w:numPr>
          <w:ilvl w:val="0"/>
          <w:numId w:val="0"/>
        </w:numPr>
        <w:spacing w:line="560" w:lineRule="exact"/>
        <w:jc w:val="center"/>
        <w:rPr>
          <w:rFonts w:hint="eastAsia" w:ascii="黑体" w:hAnsi="黑体" w:eastAsia="黑体" w:cs="方正小标宋简体"/>
          <w:kern w:val="0"/>
          <w:sz w:val="32"/>
          <w:szCs w:val="32"/>
          <w:lang w:val="en-US" w:eastAsia="zh-CN" w:bidi="ar"/>
        </w:rPr>
      </w:pPr>
    </w:p>
    <w:p w14:paraId="26D65C34">
      <w:pPr>
        <w:spacing w:line="340" w:lineRule="exact"/>
        <w:rPr>
          <w:rFonts w:hint="default" w:ascii="仿宋_GB2312" w:hAnsi="仿宋_GB2312" w:eastAsia="仿宋_GB2312" w:cs="仿宋_GB2312"/>
          <w:sz w:val="28"/>
          <w:szCs w:val="28"/>
          <w:lang w:val="en-US" w:eastAsia="zh-CN"/>
        </w:rPr>
      </w:pPr>
    </w:p>
    <w:p w14:paraId="3F1E5B3D">
      <w:pPr>
        <w:rPr>
          <w:rFonts w:ascii="Arial"/>
          <w:sz w:val="21"/>
        </w:rPr>
      </w:pPr>
    </w:p>
    <w:sectPr>
      <w:pgSz w:w="11900" w:h="16820"/>
      <w:pgMar w:top="1429" w:right="1274" w:bottom="0" w:left="159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277D5"/>
    <w:multiLevelType w:val="singleLevel"/>
    <w:tmpl w:val="1DC277D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djMmM4NDc5ZDc3MzUyZDBmNWUwNDhkY2Q5YjMyYjIifQ=="/>
  </w:docVars>
  <w:rsids>
    <w:rsidRoot w:val="00000000"/>
    <w:rsid w:val="00FF0EB0"/>
    <w:rsid w:val="05607A5C"/>
    <w:rsid w:val="186C1429"/>
    <w:rsid w:val="226D315E"/>
    <w:rsid w:val="33572BFA"/>
    <w:rsid w:val="39F73DE9"/>
    <w:rsid w:val="4D477799"/>
    <w:rsid w:val="5D483FD0"/>
    <w:rsid w:val="7F487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table" w:styleId="5">
    <w:name w:val="Table Grid"/>
    <w:basedOn w:val="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5"/>
      <w:szCs w:val="25"/>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5954</Words>
  <Characters>6138</Characters>
  <TotalTime>16</TotalTime>
  <ScaleCrop>false</ScaleCrop>
  <LinksUpToDate>false</LinksUpToDate>
  <CharactersWithSpaces>6150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2023-12-08T15:52:00Z</dcterms:created>
  <dc:creator>Kingsoft-PDF</dc:creator>
  <cp:lastModifiedBy>纪璟琳</cp:lastModifiedBy>
  <dcterms:modified xsi:type="dcterms:W3CDTF">2025-03-24T09:47:27Z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2023-12-08T15:52:26Z</vt:filetime>
  </property>
  <property fmtid="{D5CDD505-2E9C-101B-9397-08002B2CF9AE}" pid="4" name="UsrData">
    <vt:lpwstr>6572cb3483b9c4001ff3b31awl</vt:lpwstr>
  </property>
  <property fmtid="{D5CDD505-2E9C-101B-9397-08002B2CF9AE}" pid="5" name="KSOProductBuildVer">
    <vt:lpwstr>2052-12.1.0.20305</vt:lpwstr>
  </property>
  <property fmtid="{D5CDD505-2E9C-101B-9397-08002B2CF9AE}" pid="6" name="ICV">
    <vt:lpwstr>4C3CEDBA263C4926A12FF2A1302BD7A0_13</vt:lpwstr>
  </property>
  <property fmtid="{D5CDD505-2E9C-101B-9397-08002B2CF9AE}" pid="7" name="KSOTemplateDocerSaveRecord">
    <vt:lpwstr>eyJoZGlkIjoiZjlmNWEwNGI0YWZiY2Y4ZjAyODY2MTMzNTZlNmJjYzQiLCJ1c2VySWQiOiIzODMzNTAzOTMifQ==</vt:lpwstr>
  </property>
</Properties>
</file>