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9EF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附件</w:t>
      </w:r>
    </w:p>
    <w:tbl>
      <w:tblPr>
        <w:tblStyle w:val="2"/>
        <w:tblpPr w:leftFromText="180" w:rightFromText="180" w:vertAnchor="text" w:horzAnchor="page" w:tblpX="1466" w:tblpY="526"/>
        <w:tblOverlap w:val="never"/>
        <w:tblW w:w="9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939"/>
        <w:gridCol w:w="687"/>
        <w:gridCol w:w="1315"/>
        <w:gridCol w:w="713"/>
        <w:gridCol w:w="598"/>
        <w:gridCol w:w="2626"/>
      </w:tblGrid>
      <w:tr w14:paraId="1708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9EA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检查结果填写说明</w:t>
            </w:r>
          </w:p>
        </w:tc>
      </w:tr>
      <w:tr w14:paraId="31CF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503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检查结果只需填写数字，数字对应的文字含义如下所示：</w:t>
            </w:r>
          </w:p>
        </w:tc>
      </w:tr>
      <w:tr w14:paraId="7079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6E1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1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D07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未发现问题</w:t>
            </w:r>
          </w:p>
        </w:tc>
      </w:tr>
      <w:tr w14:paraId="2BEA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BC7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2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38F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未按规定公示应当公示的信息</w:t>
            </w:r>
          </w:p>
        </w:tc>
      </w:tr>
      <w:tr w14:paraId="3FDD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3BC9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3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2159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公示信息隐瞒真实情况弄虚作假</w:t>
            </w:r>
          </w:p>
        </w:tc>
      </w:tr>
      <w:tr w14:paraId="1012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4B6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4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CD5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通过登记的住所（经营场所）无法联系</w:t>
            </w:r>
          </w:p>
        </w:tc>
      </w:tr>
      <w:tr w14:paraId="08C4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CE1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5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DCF9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发现问题已责令改正</w:t>
            </w:r>
          </w:p>
        </w:tc>
      </w:tr>
      <w:tr w14:paraId="724F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5F5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6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FBF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不配合检查情节严重</w:t>
            </w:r>
          </w:p>
        </w:tc>
      </w:tr>
      <w:tr w14:paraId="1E74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D58D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7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F280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未发现开展本次抽查涉及的经营活动</w:t>
            </w:r>
          </w:p>
        </w:tc>
      </w:tr>
      <w:tr w14:paraId="7703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4666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8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B47F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发现问题待后续处理</w:t>
            </w:r>
          </w:p>
        </w:tc>
      </w:tr>
      <w:tr w14:paraId="6F3B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62" w:type="dxa"/>
            <w:gridSpan w:val="7"/>
            <w:tcBorders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AAAB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2800" w:firstLineChars="10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  <w:t>双随机抽查实地核查记录表</w:t>
            </w:r>
          </w:p>
        </w:tc>
      </w:tr>
      <w:tr w14:paraId="538F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654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市场主体名称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4E4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AF6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58D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统一社会信用代码/注册号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2B9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EE3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法定代表人</w:t>
            </w:r>
          </w:p>
          <w:p w14:paraId="032A43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(负责人、经营者)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49BD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F8F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AB8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主体类型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E45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49E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联系电话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2C51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135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B4F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经营范围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633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4F5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演出经纪机构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C4A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560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574F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住所</w:t>
            </w:r>
          </w:p>
          <w:p w14:paraId="357742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(经经营场所)</w:t>
            </w:r>
          </w:p>
        </w:tc>
        <w:tc>
          <w:tcPr>
            <w:tcW w:w="7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052F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EB6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2515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检查类别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A2A9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检查事项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2F6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检查结果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4A7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备注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7AF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检查人员</w:t>
            </w:r>
          </w:p>
        </w:tc>
      </w:tr>
      <w:tr w14:paraId="2FAB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830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D562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668F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892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A62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EC8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268F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040F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A017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F04B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B4A2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D1D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265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AD6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417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F55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5111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F93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6E1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C5B6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F8C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EE4A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0F41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C7F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903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B719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E9E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8DDC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FAE7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096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0DE1E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检查人：</w:t>
            </w:r>
          </w:p>
        </w:tc>
        <w:tc>
          <w:tcPr>
            <w:tcW w:w="19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26ED2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00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C8F57A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713" w:type="dxa"/>
            <w:tcBorders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21C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224" w:type="dxa"/>
            <w:gridSpan w:val="2"/>
            <w:tcBorders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125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检查日期：</w:t>
            </w:r>
          </w:p>
        </w:tc>
      </w:tr>
      <w:tr w14:paraId="5D3C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262" w:type="dxa"/>
            <w:gridSpan w:val="7"/>
            <w:tcBorders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3F46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法定代表人（负责人、经营者）签字（或加盖公章）：</w:t>
            </w:r>
          </w:p>
        </w:tc>
      </w:tr>
    </w:tbl>
    <w:p w14:paraId="186F8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280" w:firstLineChars="1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CCD921"/>
    <w:sectPr>
      <w:pgSz w:w="11900" w:h="16840"/>
      <w:pgMar w:top="1384" w:right="1785" w:bottom="0" w:left="166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84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D4511"/>
    <w:rsid w:val="519C7B3C"/>
    <w:rsid w:val="598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2026-04-27T06:54:00Z</dcterms:created>
  <dc:creator>纪璟琳</dc:creator>
  <cp:lastModifiedBy>纪璟琳</cp:lastModifiedBy>
  <dcterms:modified xsi:type="dcterms:W3CDTF">2026-04-28T09:48:35Z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265023742F32470DBF2853B5F695E583_11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